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8D3" w:rsidRDefault="009C6DC6" w:rsidP="00E75770">
      <w:pPr>
        <w:pStyle w:val="Bodytext20"/>
        <w:shd w:val="clear" w:color="auto" w:fill="auto"/>
        <w:spacing w:after="0" w:line="240" w:lineRule="auto"/>
        <w:ind w:firstLine="709"/>
        <w:rPr>
          <w:sz w:val="28"/>
          <w:szCs w:val="28"/>
        </w:rPr>
      </w:pPr>
      <w:r w:rsidRPr="00B80343">
        <w:rPr>
          <w:sz w:val="28"/>
          <w:szCs w:val="28"/>
        </w:rPr>
        <w:t xml:space="preserve">Приложение № 3 </w:t>
      </w:r>
    </w:p>
    <w:p w:rsidR="00B80343" w:rsidRPr="00B80343" w:rsidRDefault="00B80343" w:rsidP="00E75770">
      <w:pPr>
        <w:pStyle w:val="Bodytext20"/>
        <w:shd w:val="clear" w:color="auto" w:fill="auto"/>
        <w:spacing w:after="0" w:line="240" w:lineRule="auto"/>
        <w:ind w:firstLine="709"/>
        <w:rPr>
          <w:sz w:val="28"/>
          <w:szCs w:val="28"/>
        </w:rPr>
      </w:pPr>
    </w:p>
    <w:p w:rsidR="00C268D3" w:rsidRPr="00B80343" w:rsidRDefault="009C6DC6" w:rsidP="00E75770">
      <w:pPr>
        <w:pStyle w:val="Heading20"/>
        <w:keepNext/>
        <w:keepLines/>
        <w:shd w:val="clear" w:color="auto" w:fill="auto"/>
        <w:spacing w:after="0" w:line="240" w:lineRule="auto"/>
        <w:ind w:firstLine="709"/>
        <w:rPr>
          <w:sz w:val="28"/>
          <w:szCs w:val="28"/>
        </w:rPr>
      </w:pPr>
      <w:bookmarkStart w:id="0" w:name="bookmark8"/>
      <w:r w:rsidRPr="00B80343">
        <w:rPr>
          <w:sz w:val="28"/>
          <w:szCs w:val="28"/>
        </w:rPr>
        <w:t>Проект договора</w:t>
      </w:r>
      <w:bookmarkEnd w:id="0"/>
    </w:p>
    <w:p w:rsidR="00642C98" w:rsidRDefault="00642C98" w:rsidP="001E5284">
      <w:pPr>
        <w:snapToGrid w:val="0"/>
        <w:jc w:val="center"/>
        <w:rPr>
          <w:rFonts w:ascii="Times New Roman" w:eastAsia="Times New Roman" w:hAnsi="Times New Roman" w:cs="Times New Roman"/>
          <w:b/>
        </w:rPr>
      </w:pPr>
    </w:p>
    <w:p w:rsidR="00642C98" w:rsidRDefault="00642C98" w:rsidP="001E5284">
      <w:pPr>
        <w:snapToGrid w:val="0"/>
        <w:jc w:val="center"/>
        <w:rPr>
          <w:rFonts w:ascii="Times New Roman" w:eastAsia="Times New Roman" w:hAnsi="Times New Roman" w:cs="Times New Roman"/>
          <w:b/>
        </w:rPr>
      </w:pPr>
    </w:p>
    <w:p w:rsidR="00642C98" w:rsidRDefault="00642C98" w:rsidP="001E5284">
      <w:pPr>
        <w:snapToGrid w:val="0"/>
        <w:jc w:val="center"/>
        <w:rPr>
          <w:rFonts w:ascii="Times New Roman" w:eastAsia="Times New Roman" w:hAnsi="Times New Roman" w:cs="Times New Roman"/>
          <w:b/>
        </w:rPr>
      </w:pPr>
    </w:p>
    <w:p w:rsidR="001E5284" w:rsidRPr="001E5284" w:rsidRDefault="001E5284" w:rsidP="001E5284">
      <w:pPr>
        <w:snapToGrid w:val="0"/>
        <w:jc w:val="center"/>
        <w:rPr>
          <w:rFonts w:ascii="Times New Roman" w:eastAsia="Times New Roman" w:hAnsi="Times New Roman" w:cs="Times New Roman"/>
          <w:b/>
        </w:rPr>
      </w:pPr>
      <w:r w:rsidRPr="001E5284">
        <w:rPr>
          <w:rFonts w:ascii="Times New Roman" w:eastAsia="Times New Roman" w:hAnsi="Times New Roman" w:cs="Times New Roman"/>
          <w:b/>
          <w:lang w:val="ru-RU"/>
        </w:rPr>
        <w:t>Договор №</w:t>
      </w:r>
    </w:p>
    <w:p w:rsidR="001E5284" w:rsidRPr="001E5284" w:rsidRDefault="001E5284" w:rsidP="001E5284">
      <w:pPr>
        <w:snapToGrid w:val="0"/>
        <w:jc w:val="center"/>
        <w:rPr>
          <w:rFonts w:ascii="Times New Roman" w:eastAsia="Times New Roman" w:hAnsi="Times New Roman" w:cs="Times New Roman"/>
          <w:b/>
        </w:rPr>
      </w:pPr>
      <w:r w:rsidRPr="001E5284">
        <w:rPr>
          <w:rFonts w:ascii="Times New Roman" w:eastAsia="Times New Roman" w:hAnsi="Times New Roman" w:cs="Times New Roman"/>
          <w:b/>
          <w:lang w:val="ru-RU"/>
        </w:rPr>
        <w:t>на организацию питания обучающихся  общеобразовательных учреждений городского округа город Уфа Республики Башкортостан</w:t>
      </w:r>
    </w:p>
    <w:p w:rsidR="001E5284" w:rsidRPr="001E5284" w:rsidRDefault="001E5284" w:rsidP="001E5284">
      <w:pPr>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 xml:space="preserve">                                                                                                                                 </w:t>
      </w:r>
    </w:p>
    <w:p w:rsidR="001E5284" w:rsidRPr="001E5284" w:rsidRDefault="001E5284" w:rsidP="001E5284">
      <w:pPr>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 xml:space="preserve"> </w:t>
      </w:r>
    </w:p>
    <w:p w:rsidR="001E5284" w:rsidRPr="001E5284" w:rsidRDefault="001E5284" w:rsidP="001E5284">
      <w:pPr>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 xml:space="preserve"> г. Уфа                                                                                            «_____»___________ 201__ г.</w:t>
      </w:r>
    </w:p>
    <w:p w:rsidR="001E5284" w:rsidRPr="001E5284" w:rsidRDefault="001E5284" w:rsidP="001E5284">
      <w:pPr>
        <w:jc w:val="both"/>
        <w:rPr>
          <w:rFonts w:ascii="Times New Roman" w:eastAsia="Times New Roman" w:hAnsi="Times New Roman" w:cs="Times New Roman"/>
          <w:color w:val="auto"/>
        </w:rPr>
      </w:pPr>
    </w:p>
    <w:p w:rsidR="001E5284" w:rsidRPr="001E5284" w:rsidRDefault="001E5284" w:rsidP="001E5284">
      <w:pPr>
        <w:jc w:val="both"/>
        <w:rPr>
          <w:rFonts w:ascii="Times New Roman" w:eastAsia="Times New Roman" w:hAnsi="Times New Roman" w:cs="Times New Roman"/>
          <w:color w:val="auto"/>
        </w:rPr>
      </w:pPr>
    </w:p>
    <w:p w:rsidR="001E5284" w:rsidRPr="001E5284" w:rsidRDefault="001E5284" w:rsidP="001E5284">
      <w:pPr>
        <w:ind w:firstLine="709"/>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Муниципальное  бюджетное/автономное общеобразовательное учреждение ______</w:t>
      </w:r>
    </w:p>
    <w:p w:rsidR="001E5284" w:rsidRPr="001E5284" w:rsidRDefault="001E5284" w:rsidP="001E5284">
      <w:pPr>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_____________________________________________________________________________</w:t>
      </w:r>
    </w:p>
    <w:p w:rsidR="001E5284" w:rsidRPr="001E5284" w:rsidRDefault="001E5284" w:rsidP="001E5284">
      <w:pPr>
        <w:ind w:firstLine="709"/>
        <w:jc w:val="center"/>
        <w:rPr>
          <w:rFonts w:ascii="Times New Roman" w:eastAsia="Times New Roman" w:hAnsi="Times New Roman" w:cs="Times New Roman"/>
          <w:color w:val="auto"/>
          <w:sz w:val="16"/>
          <w:szCs w:val="16"/>
          <w:vertAlign w:val="superscript"/>
        </w:rPr>
      </w:pPr>
      <w:r w:rsidRPr="001E5284">
        <w:rPr>
          <w:rFonts w:ascii="Times New Roman" w:eastAsia="Times New Roman" w:hAnsi="Times New Roman" w:cs="Times New Roman"/>
          <w:color w:val="auto"/>
          <w:sz w:val="16"/>
          <w:szCs w:val="16"/>
          <w:vertAlign w:val="superscript"/>
          <w:lang w:val="ru-RU"/>
        </w:rPr>
        <w:t>/полное наименование учреждения по Уставу без сокращений/</w:t>
      </w:r>
    </w:p>
    <w:p w:rsidR="001E5284" w:rsidRPr="001E5284" w:rsidRDefault="001E5284" w:rsidP="001E5284">
      <w:pPr>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городского округа город Уфа Республики Башкортостан, именуемого в дальнейшем Заказчик, в лице_______________________________________________________________</w:t>
      </w:r>
    </w:p>
    <w:p w:rsidR="001E5284" w:rsidRPr="001E5284" w:rsidRDefault="001E5284" w:rsidP="001E5284">
      <w:pPr>
        <w:jc w:val="center"/>
        <w:rPr>
          <w:rFonts w:ascii="Times New Roman" w:eastAsia="Times New Roman" w:hAnsi="Times New Roman" w:cs="Times New Roman"/>
          <w:color w:val="auto"/>
          <w:vertAlign w:val="superscript"/>
        </w:rPr>
      </w:pPr>
      <w:r w:rsidRPr="001E5284">
        <w:rPr>
          <w:rFonts w:ascii="Times New Roman" w:eastAsia="Times New Roman" w:hAnsi="Times New Roman" w:cs="Times New Roman"/>
          <w:color w:val="auto"/>
          <w:vertAlign w:val="superscript"/>
          <w:lang w:val="ru-RU"/>
        </w:rPr>
        <w:t>/должность, Ф.И.О. без сокращений/</w:t>
      </w:r>
    </w:p>
    <w:p w:rsidR="001E5284" w:rsidRPr="001E5284" w:rsidRDefault="001E5284" w:rsidP="001E5284">
      <w:pPr>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действующего на основании Устава, с одной стороны, и_____________________________</w:t>
      </w:r>
    </w:p>
    <w:p w:rsidR="001E5284" w:rsidRPr="001E5284" w:rsidRDefault="001E5284" w:rsidP="001E5284">
      <w:pPr>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_____________________________________________________________________________</w:t>
      </w:r>
    </w:p>
    <w:p w:rsidR="001E5284" w:rsidRPr="001E5284" w:rsidRDefault="001E5284" w:rsidP="001E5284">
      <w:pPr>
        <w:jc w:val="center"/>
        <w:rPr>
          <w:rFonts w:ascii="Times New Roman" w:eastAsia="Times New Roman" w:hAnsi="Times New Roman" w:cs="Times New Roman"/>
          <w:color w:val="auto"/>
          <w:vertAlign w:val="superscript"/>
        </w:rPr>
      </w:pPr>
      <w:r w:rsidRPr="001E5284">
        <w:rPr>
          <w:rFonts w:ascii="Times New Roman" w:eastAsia="Times New Roman" w:hAnsi="Times New Roman" w:cs="Times New Roman"/>
          <w:color w:val="auto"/>
          <w:vertAlign w:val="superscript"/>
          <w:lang w:val="ru-RU"/>
        </w:rPr>
        <w:t>/полное наименование  Исполнителя услуги/</w:t>
      </w:r>
    </w:p>
    <w:p w:rsidR="001E5284" w:rsidRPr="001E5284" w:rsidRDefault="001E5284" w:rsidP="001E5284">
      <w:pPr>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именуемого в дальнейшем Исполнитель, в лице_____________________________________</w:t>
      </w:r>
    </w:p>
    <w:p w:rsidR="001E5284" w:rsidRPr="001E5284" w:rsidRDefault="001E5284" w:rsidP="001E5284">
      <w:pPr>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_____________________________________________________________________________,</w:t>
      </w:r>
    </w:p>
    <w:p w:rsidR="001E5284" w:rsidRPr="001E5284" w:rsidRDefault="001E5284" w:rsidP="001E5284">
      <w:pPr>
        <w:jc w:val="both"/>
        <w:rPr>
          <w:rFonts w:ascii="Times New Roman" w:eastAsia="Times New Roman" w:hAnsi="Times New Roman" w:cs="Times New Roman"/>
          <w:color w:val="auto"/>
          <w:vertAlign w:val="superscript"/>
        </w:rPr>
      </w:pPr>
      <w:r w:rsidRPr="001E5284">
        <w:rPr>
          <w:rFonts w:ascii="Times New Roman" w:eastAsia="Times New Roman" w:hAnsi="Times New Roman" w:cs="Times New Roman"/>
          <w:color w:val="auto"/>
          <w:vertAlign w:val="superscript"/>
          <w:lang w:val="ru-RU"/>
        </w:rPr>
        <w:t xml:space="preserve">                                                           /должность, Ф.И.О. без сокращений/</w:t>
      </w:r>
    </w:p>
    <w:p w:rsidR="001E5284" w:rsidRPr="001E5284" w:rsidRDefault="001E5284" w:rsidP="001E5284">
      <w:pPr>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 xml:space="preserve">действующего на основании ____________, с </w:t>
      </w:r>
      <w:proofErr w:type="gramStart"/>
      <w:r w:rsidRPr="001E5284">
        <w:rPr>
          <w:rFonts w:ascii="Times New Roman" w:eastAsia="Times New Roman" w:hAnsi="Times New Roman" w:cs="Times New Roman"/>
          <w:color w:val="auto"/>
          <w:lang w:val="ru-RU"/>
        </w:rPr>
        <w:t>другой  стороны</w:t>
      </w:r>
      <w:proofErr w:type="gramEnd"/>
      <w:r w:rsidRPr="001E5284">
        <w:rPr>
          <w:rFonts w:ascii="Times New Roman" w:eastAsia="Times New Roman" w:hAnsi="Times New Roman" w:cs="Times New Roman"/>
          <w:color w:val="auto"/>
          <w:lang w:val="ru-RU"/>
        </w:rPr>
        <w:t xml:space="preserve">, заключили настоящий договор (далее - договор)  о нижеследующем: </w:t>
      </w:r>
    </w:p>
    <w:p w:rsidR="001E5284" w:rsidRPr="001E5284" w:rsidRDefault="001E5284" w:rsidP="001E5284">
      <w:pPr>
        <w:widowControl w:val="0"/>
        <w:tabs>
          <w:tab w:val="left" w:pos="6480"/>
        </w:tabs>
        <w:snapToGrid w:val="0"/>
        <w:jc w:val="both"/>
        <w:rPr>
          <w:rFonts w:ascii="Times New Roman" w:eastAsia="Times New Roman" w:hAnsi="Times New Roman" w:cs="Times New Roman"/>
          <w:b/>
        </w:rPr>
      </w:pPr>
    </w:p>
    <w:p w:rsidR="001E5284" w:rsidRPr="001E5284" w:rsidRDefault="001E5284" w:rsidP="00642C98">
      <w:pPr>
        <w:numPr>
          <w:ilvl w:val="0"/>
          <w:numId w:val="28"/>
        </w:numPr>
        <w:ind w:left="0" w:firstLine="709"/>
        <w:jc w:val="center"/>
        <w:rPr>
          <w:rFonts w:ascii="Times New Roman" w:eastAsia="Times New Roman" w:hAnsi="Times New Roman" w:cs="Times New Roman"/>
          <w:b/>
          <w:color w:val="auto"/>
        </w:rPr>
      </w:pPr>
      <w:r w:rsidRPr="001E5284">
        <w:rPr>
          <w:rFonts w:ascii="Times New Roman" w:eastAsia="Times New Roman" w:hAnsi="Times New Roman" w:cs="Times New Roman"/>
          <w:b/>
          <w:color w:val="auto"/>
          <w:lang w:val="ru-RU"/>
        </w:rPr>
        <w:t>Предмет договора</w:t>
      </w:r>
    </w:p>
    <w:p w:rsidR="001E5284" w:rsidRPr="001E5284" w:rsidRDefault="001E5284" w:rsidP="001E5284">
      <w:pPr>
        <w:rPr>
          <w:rFonts w:ascii="Times New Roman" w:eastAsia="Times New Roman" w:hAnsi="Times New Roman" w:cs="Times New Roman"/>
          <w:b/>
          <w:color w:val="auto"/>
        </w:rPr>
      </w:pPr>
    </w:p>
    <w:p w:rsidR="001E5284" w:rsidRPr="001E5284" w:rsidRDefault="001E5284" w:rsidP="001E5284">
      <w:pPr>
        <w:ind w:firstLine="709"/>
        <w:jc w:val="both"/>
        <w:rPr>
          <w:rFonts w:ascii="Times New Roman" w:eastAsia="Times New Roman" w:hAnsi="Times New Roman" w:cs="Times New Roman"/>
          <w:bCs/>
          <w:color w:val="auto"/>
        </w:rPr>
      </w:pPr>
      <w:r w:rsidRPr="001E5284">
        <w:rPr>
          <w:rFonts w:ascii="Times New Roman" w:eastAsia="Times New Roman" w:hAnsi="Times New Roman" w:cs="Times New Roman"/>
          <w:bCs/>
          <w:color w:val="auto"/>
          <w:lang w:val="ru-RU"/>
        </w:rPr>
        <w:t>1.1. Исполнитель обязуется по заданию Заказчика оказывать услуги по организации питания обучающихся Муниципального бюджетного общеобразовательного учреждения Школа № ГО г. Уфа РБ в соответствии с установленными требованиями, нормативами, нормами и правилами, предъявляемыми к организации общественного питания для обучающихся (далее - Услуги), а Заказчик обязуется принять и оплатить услуги на условиях настоящего договора.</w:t>
      </w:r>
    </w:p>
    <w:p w:rsidR="001E5284" w:rsidRPr="001E5284" w:rsidRDefault="001E5284" w:rsidP="001E5284">
      <w:pPr>
        <w:ind w:firstLine="709"/>
        <w:jc w:val="both"/>
        <w:rPr>
          <w:rFonts w:ascii="Times New Roman" w:eastAsia="Times New Roman" w:hAnsi="Times New Roman" w:cs="Times New Roman"/>
          <w:color w:val="auto"/>
        </w:rPr>
      </w:pPr>
      <w:r w:rsidRPr="001E5284">
        <w:rPr>
          <w:rFonts w:ascii="Times New Roman" w:eastAsia="Times New Roman" w:hAnsi="Times New Roman" w:cs="Times New Roman"/>
          <w:bCs/>
          <w:color w:val="auto"/>
          <w:lang w:val="ru-RU"/>
        </w:rPr>
        <w:t>1.2. Исполнитель обеспечивает приготовление и реализацию рационального, полноценного, соответствующего ГОСТам и приготовленного с учетом требований СанПиН качественного питания для обучающихся по месту нахождения Заказчика.</w:t>
      </w:r>
      <w:r w:rsidRPr="001E5284">
        <w:rPr>
          <w:rFonts w:ascii="Times New Roman" w:eastAsia="Times New Roman" w:hAnsi="Times New Roman" w:cs="Times New Roman"/>
          <w:color w:val="auto"/>
          <w:lang w:val="ru-RU"/>
        </w:rPr>
        <w:t xml:space="preserve"> Место оказания услуг:_______________________________(Приложение № 1 к договору).</w:t>
      </w:r>
    </w:p>
    <w:p w:rsidR="001E5284" w:rsidRPr="001E5284" w:rsidRDefault="001E5284" w:rsidP="001E5284">
      <w:pPr>
        <w:ind w:firstLine="709"/>
        <w:jc w:val="both"/>
        <w:rPr>
          <w:rFonts w:ascii="Times New Roman" w:eastAsia="Times New Roman" w:hAnsi="Times New Roman" w:cs="Times New Roman"/>
          <w:bCs/>
          <w:color w:val="auto"/>
        </w:rPr>
      </w:pPr>
      <w:r w:rsidRPr="001E5284">
        <w:rPr>
          <w:rFonts w:ascii="Times New Roman" w:eastAsia="Times New Roman" w:hAnsi="Times New Roman" w:cs="Times New Roman"/>
          <w:bCs/>
          <w:color w:val="auto"/>
          <w:lang w:val="ru-RU"/>
        </w:rPr>
        <w:t>1.3.</w:t>
      </w:r>
      <w:r w:rsidRPr="001E5284">
        <w:rPr>
          <w:rFonts w:ascii="Times New Roman" w:eastAsia="Times New Roman" w:hAnsi="Times New Roman" w:cs="Times New Roman"/>
          <w:color w:val="auto"/>
          <w:lang w:val="ru-RU"/>
        </w:rPr>
        <w:t xml:space="preserve"> </w:t>
      </w:r>
      <w:r w:rsidRPr="001E5284">
        <w:rPr>
          <w:rFonts w:ascii="Times New Roman" w:eastAsia="Times New Roman" w:hAnsi="Times New Roman" w:cs="Times New Roman"/>
          <w:bCs/>
          <w:color w:val="auto"/>
          <w:lang w:val="ru-RU"/>
        </w:rPr>
        <w:t>Оказание Услуг осуществляется силами Исполнителя ежедневно, кроме выходных и праздничных дней и в каникулярное время.</w:t>
      </w:r>
    </w:p>
    <w:p w:rsidR="001E5284" w:rsidRPr="001E5284" w:rsidRDefault="001E5284" w:rsidP="001E5284">
      <w:pPr>
        <w:ind w:firstLine="709"/>
        <w:jc w:val="both"/>
        <w:rPr>
          <w:rFonts w:ascii="Times New Roman" w:eastAsia="Times New Roman" w:hAnsi="Times New Roman" w:cs="Times New Roman"/>
          <w:bCs/>
          <w:i/>
          <w:color w:val="auto"/>
        </w:rPr>
      </w:pPr>
      <w:r w:rsidRPr="001E5284">
        <w:rPr>
          <w:rFonts w:ascii="Times New Roman" w:eastAsia="Times New Roman" w:hAnsi="Times New Roman" w:cs="Times New Roman"/>
          <w:bCs/>
          <w:color w:val="auto"/>
          <w:lang w:val="ru-RU"/>
        </w:rPr>
        <w:t>1.4. Срок оказания услуг: с 04.09.2017 г.</w:t>
      </w:r>
    </w:p>
    <w:p w:rsidR="001E5284" w:rsidRPr="001E5284" w:rsidRDefault="001E5284" w:rsidP="001E5284">
      <w:pPr>
        <w:ind w:firstLine="709"/>
        <w:jc w:val="both"/>
        <w:rPr>
          <w:rFonts w:ascii="Times New Roman" w:eastAsia="Times New Roman" w:hAnsi="Times New Roman" w:cs="Times New Roman"/>
          <w:bCs/>
          <w:color w:val="auto"/>
        </w:rPr>
      </w:pPr>
      <w:r w:rsidRPr="001E5284">
        <w:rPr>
          <w:rFonts w:ascii="Times New Roman" w:eastAsia="Times New Roman" w:hAnsi="Times New Roman" w:cs="Times New Roman"/>
          <w:bCs/>
          <w:color w:val="auto"/>
          <w:lang w:val="ru-RU"/>
        </w:rPr>
        <w:t xml:space="preserve">1.5. Выдача </w:t>
      </w:r>
      <w:r w:rsidRPr="001E5284">
        <w:rPr>
          <w:rFonts w:ascii="Times New Roman" w:eastAsia="Times New Roman" w:hAnsi="Times New Roman" w:cs="Times New Roman"/>
          <w:lang w:val="ru-RU"/>
        </w:rPr>
        <w:t xml:space="preserve">исполнителем </w:t>
      </w:r>
      <w:r w:rsidRPr="001E5284">
        <w:rPr>
          <w:rFonts w:ascii="Times New Roman" w:eastAsia="Calibri" w:hAnsi="Times New Roman" w:cs="Times New Roman"/>
          <w:color w:val="auto"/>
          <w:lang w:val="ru-RU" w:eastAsia="en-US"/>
        </w:rPr>
        <w:t xml:space="preserve">готовой пищи осуществляется согласно утвержденному </w:t>
      </w:r>
      <w:proofErr w:type="gramStart"/>
      <w:r w:rsidRPr="001E5284">
        <w:rPr>
          <w:rFonts w:ascii="Times New Roman" w:eastAsia="Calibri" w:hAnsi="Times New Roman" w:cs="Times New Roman"/>
          <w:color w:val="auto"/>
          <w:lang w:val="ru-RU" w:eastAsia="en-US"/>
        </w:rPr>
        <w:t>графику  приема</w:t>
      </w:r>
      <w:proofErr w:type="gramEnd"/>
      <w:r w:rsidRPr="001E5284">
        <w:rPr>
          <w:rFonts w:ascii="Times New Roman" w:eastAsia="Calibri" w:hAnsi="Times New Roman" w:cs="Times New Roman"/>
          <w:color w:val="auto"/>
          <w:lang w:val="ru-RU" w:eastAsia="en-US"/>
        </w:rPr>
        <w:t xml:space="preserve"> пищи обучающихся (п</w:t>
      </w:r>
      <w:r w:rsidRPr="001E5284">
        <w:rPr>
          <w:rFonts w:ascii="Times New Roman" w:eastAsia="Calibri" w:hAnsi="Times New Roman" w:cs="Times New Roman"/>
          <w:lang w:val="ru-RU" w:eastAsia="en-US"/>
        </w:rPr>
        <w:t xml:space="preserve">риложению № 2 к </w:t>
      </w:r>
      <w:r w:rsidRPr="001E5284">
        <w:rPr>
          <w:rFonts w:ascii="Times New Roman" w:eastAsia="Times New Roman" w:hAnsi="Times New Roman" w:cs="Times New Roman"/>
          <w:color w:val="auto"/>
          <w:lang w:val="ru-RU"/>
        </w:rPr>
        <w:t>договору)</w:t>
      </w:r>
      <w:r w:rsidRPr="001E5284">
        <w:rPr>
          <w:rFonts w:ascii="Times New Roman" w:hAnsi="Times New Roman" w:cs="Times New Roman"/>
          <w:color w:val="auto"/>
          <w:lang w:val="ru-RU" w:eastAsia="ar-SA"/>
        </w:rPr>
        <w:t>.</w:t>
      </w:r>
    </w:p>
    <w:p w:rsidR="001E5284" w:rsidRPr="001E5284" w:rsidRDefault="001E5284" w:rsidP="001E5284">
      <w:pPr>
        <w:jc w:val="both"/>
        <w:rPr>
          <w:rFonts w:ascii="Times New Roman" w:eastAsia="Times New Roman" w:hAnsi="Times New Roman" w:cs="Times New Roman"/>
          <w:bCs/>
          <w:color w:val="auto"/>
        </w:rPr>
      </w:pPr>
    </w:p>
    <w:p w:rsidR="001E5284" w:rsidRPr="001E5284" w:rsidRDefault="001E5284" w:rsidP="001E5284">
      <w:pPr>
        <w:numPr>
          <w:ilvl w:val="0"/>
          <w:numId w:val="28"/>
        </w:numPr>
        <w:jc w:val="center"/>
        <w:rPr>
          <w:rFonts w:ascii="Times New Roman" w:eastAsia="Times New Roman" w:hAnsi="Times New Roman" w:cs="Times New Roman"/>
          <w:b/>
          <w:color w:val="auto"/>
        </w:rPr>
      </w:pPr>
      <w:r w:rsidRPr="001E5284">
        <w:rPr>
          <w:rFonts w:ascii="Times New Roman" w:eastAsia="Times New Roman" w:hAnsi="Times New Roman" w:cs="Times New Roman"/>
          <w:b/>
          <w:color w:val="auto"/>
          <w:lang w:val="ru-RU"/>
        </w:rPr>
        <w:t>Обязанности и права Исполнителя</w:t>
      </w:r>
    </w:p>
    <w:p w:rsidR="001E5284" w:rsidRPr="001E5284" w:rsidRDefault="001E5284" w:rsidP="001E5284">
      <w:pPr>
        <w:ind w:left="1729"/>
        <w:rPr>
          <w:rFonts w:ascii="Times New Roman" w:eastAsia="Times New Roman" w:hAnsi="Times New Roman" w:cs="Times New Roman"/>
          <w:b/>
          <w:color w:val="auto"/>
        </w:rPr>
      </w:pPr>
    </w:p>
    <w:p w:rsidR="001E5284" w:rsidRPr="001E5284" w:rsidRDefault="001E5284" w:rsidP="001E5284">
      <w:pPr>
        <w:tabs>
          <w:tab w:val="left" w:pos="400"/>
        </w:tabs>
        <w:jc w:val="both"/>
        <w:rPr>
          <w:rFonts w:ascii="Times New Roman" w:eastAsia="Times New Roman" w:hAnsi="Times New Roman" w:cs="Times New Roman"/>
          <w:b/>
          <w:color w:val="auto"/>
        </w:rPr>
      </w:pPr>
      <w:r w:rsidRPr="001E5284">
        <w:rPr>
          <w:rFonts w:ascii="Times New Roman" w:eastAsia="Times New Roman" w:hAnsi="Times New Roman" w:cs="Times New Roman"/>
          <w:b/>
          <w:color w:val="auto"/>
          <w:lang w:val="ru-RU"/>
        </w:rPr>
        <w:t>2.1.</w:t>
      </w:r>
      <w:r w:rsidRPr="001E5284">
        <w:rPr>
          <w:rFonts w:ascii="Times New Roman" w:eastAsia="Times New Roman" w:hAnsi="Times New Roman" w:cs="Times New Roman"/>
          <w:color w:val="auto"/>
          <w:lang w:val="ru-RU"/>
        </w:rPr>
        <w:t xml:space="preserve"> </w:t>
      </w:r>
      <w:r w:rsidRPr="001E5284">
        <w:rPr>
          <w:rFonts w:ascii="Times New Roman" w:eastAsia="Times New Roman" w:hAnsi="Times New Roman" w:cs="Times New Roman"/>
          <w:b/>
          <w:color w:val="auto"/>
          <w:lang w:val="ru-RU"/>
        </w:rPr>
        <w:t>Исполнитель обязуется:</w:t>
      </w:r>
    </w:p>
    <w:p w:rsidR="001E5284" w:rsidRPr="001E5284" w:rsidRDefault="001E5284" w:rsidP="001E5284">
      <w:pPr>
        <w:tabs>
          <w:tab w:val="left" w:pos="400"/>
        </w:tabs>
        <w:ind w:firstLine="709"/>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 xml:space="preserve">2.1.1. Организовать ежедневное рациональное и полноценное питание обучающихся, в том числе реализацию буфетной продукции, в соответствии с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w:t>
      </w:r>
      <w:r w:rsidRPr="001E5284">
        <w:rPr>
          <w:rFonts w:ascii="Times New Roman" w:eastAsia="Times New Roman" w:hAnsi="Times New Roman" w:cs="Times New Roman"/>
          <w:color w:val="auto"/>
          <w:lang w:val="ru-RU"/>
        </w:rPr>
        <w:lastRenderedPageBreak/>
        <w:t xml:space="preserve">образования», СанПиН 2.3.6.1079-01 «Санитарно- эпидемиологические требования к организациям общественного питания, изготовлению и </w:t>
      </w:r>
      <w:proofErr w:type="spellStart"/>
      <w:r w:rsidRPr="001E5284">
        <w:rPr>
          <w:rFonts w:ascii="Times New Roman" w:eastAsia="Times New Roman" w:hAnsi="Times New Roman" w:cs="Times New Roman"/>
          <w:color w:val="auto"/>
          <w:lang w:val="ru-RU"/>
        </w:rPr>
        <w:t>оборотоспособности</w:t>
      </w:r>
      <w:proofErr w:type="spellEnd"/>
      <w:r w:rsidRPr="001E5284">
        <w:rPr>
          <w:rFonts w:ascii="Times New Roman" w:eastAsia="Times New Roman" w:hAnsi="Times New Roman" w:cs="Times New Roman"/>
          <w:color w:val="auto"/>
          <w:lang w:val="ru-RU"/>
        </w:rPr>
        <w:t xml:space="preserve"> в них пищевых продуктов и продовольственного сырья», СанПиН 2.3.2.1940-05 «Организация детского питания», Федеральным законом от 30.03.1999 г. № 52-ФЗ «О санитарно-эпидемиологическом благополучии населения», а также с действующими государственными стандартами и технологическими нормативами, техническими условиями, действующими правилами и нормами пожарной безопасности и производственной санитарии согласно требованиям СанПиН, нормативными требованиями охраны труда и другими правилами и нормативными документами, предъявляемыми к организации общественного питания в соответствии с требованиями нормативно-правовой базы  указанными в приложении № 3 к договору.</w:t>
      </w:r>
    </w:p>
    <w:p w:rsidR="001E5284" w:rsidRPr="001E5284" w:rsidRDefault="001E5284" w:rsidP="001E5284">
      <w:pPr>
        <w:tabs>
          <w:tab w:val="left" w:pos="812"/>
        </w:tabs>
        <w:spacing w:line="274" w:lineRule="exact"/>
        <w:ind w:right="20" w:firstLine="709"/>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 xml:space="preserve">2.1.2. разрабатывать и согласовывать с Заказчиком и Управлением </w:t>
      </w:r>
      <w:proofErr w:type="spellStart"/>
      <w:r w:rsidRPr="001E5284">
        <w:rPr>
          <w:rFonts w:ascii="Times New Roman" w:eastAsia="Times New Roman" w:hAnsi="Times New Roman" w:cs="Times New Roman"/>
          <w:color w:val="auto"/>
          <w:lang w:val="ru-RU"/>
        </w:rPr>
        <w:t>Роспотребнадзора</w:t>
      </w:r>
      <w:proofErr w:type="spellEnd"/>
      <w:r w:rsidRPr="001E5284">
        <w:rPr>
          <w:rFonts w:ascii="Times New Roman" w:eastAsia="Times New Roman" w:hAnsi="Times New Roman" w:cs="Times New Roman"/>
          <w:color w:val="auto"/>
          <w:lang w:val="ru-RU"/>
        </w:rPr>
        <w:t xml:space="preserve"> по Республике Башкортостан примерное двухнедельное меню с учетом сезонности, необходимого количества основных веществ и требуемой калорийности суточного рациона, дифференцированного по возрастным группам обучающихся. С учетом возраста обучающихся в примерном меню должны быть соблюдены требования по массе порций блюд, их пищевой и энергетической ценности, суточной потребности в основных витаминах и микроэлементах для различных групп обучающихся. В исключительных случаях допускается замена одних продуктов, блюд и кулинарных изделий на другие при условии их соответствия по пищевой ценности.</w:t>
      </w:r>
    </w:p>
    <w:p w:rsidR="001E5284" w:rsidRPr="001E5284" w:rsidRDefault="001E5284" w:rsidP="001E5284">
      <w:pPr>
        <w:shd w:val="clear" w:color="auto" w:fill="FFFFFF"/>
        <w:tabs>
          <w:tab w:val="left" w:pos="0"/>
        </w:tabs>
        <w:spacing w:line="274" w:lineRule="exact"/>
        <w:ind w:right="20" w:firstLine="709"/>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2.1.3 обеспечивать соблюдение графика приема пищи обучающихся.</w:t>
      </w:r>
    </w:p>
    <w:p w:rsidR="001E5284" w:rsidRPr="001E5284" w:rsidRDefault="001E5284" w:rsidP="00642C98">
      <w:pPr>
        <w:tabs>
          <w:tab w:val="left" w:pos="709"/>
        </w:tabs>
        <w:spacing w:line="274" w:lineRule="exact"/>
        <w:ind w:right="20" w:firstLine="709"/>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2.1.4. при формировании стоимости питания обучающихся применять величину торговой наценки, установленную решением Совета городского округа город Уфа Республики Башкортостан от 05.03.2013г. №15/1:</w:t>
      </w:r>
    </w:p>
    <w:p w:rsidR="001E5284" w:rsidRPr="001E5284" w:rsidRDefault="001E5284" w:rsidP="00642C98">
      <w:pPr>
        <w:numPr>
          <w:ilvl w:val="0"/>
          <w:numId w:val="31"/>
        </w:numPr>
        <w:tabs>
          <w:tab w:val="left" w:pos="0"/>
          <w:tab w:val="left" w:pos="993"/>
        </w:tabs>
        <w:spacing w:line="274" w:lineRule="exact"/>
        <w:ind w:left="0" w:right="20" w:firstLine="709"/>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на продукцию собственного производства до 68%;</w:t>
      </w:r>
    </w:p>
    <w:p w:rsidR="001E5284" w:rsidRPr="001E5284" w:rsidRDefault="001E5284" w:rsidP="00642C98">
      <w:pPr>
        <w:numPr>
          <w:ilvl w:val="0"/>
          <w:numId w:val="31"/>
        </w:numPr>
        <w:tabs>
          <w:tab w:val="left" w:pos="0"/>
          <w:tab w:val="left" w:pos="993"/>
        </w:tabs>
        <w:spacing w:line="274" w:lineRule="exact"/>
        <w:ind w:left="0" w:right="20" w:firstLine="709"/>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 xml:space="preserve">на покупную продукцию до 30%. </w:t>
      </w:r>
    </w:p>
    <w:p w:rsidR="001E5284" w:rsidRPr="001E5284" w:rsidRDefault="001E5284" w:rsidP="001E5284">
      <w:pPr>
        <w:tabs>
          <w:tab w:val="left" w:pos="709"/>
        </w:tabs>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ab/>
        <w:t>2.1.5. своевременно осуществлять снабжение за счет собственных средств необходимыми качественными продовольственными товарами, сырьем, полуфабрикатами, в соответствии с разработанным меню, с учетом количества питающихся, обеспечивать строгое соблюдение установленных правил приемки продуктов, поступающих в столовую, требований к кулинарной обработке пищевых продуктов, а также условий их хранения и реализации готовой продукции. Для контроля за качеством поступающей продукции проводить бракераж и делать запись в журнале бракеража пищевых продуктов и продовольственного сырья в соответствии с рекомендуемой формой.</w:t>
      </w:r>
    </w:p>
    <w:p w:rsidR="001E5284" w:rsidRPr="001E5284" w:rsidRDefault="001E5284" w:rsidP="001E5284">
      <w:pPr>
        <w:tabs>
          <w:tab w:val="left" w:pos="709"/>
        </w:tabs>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ab/>
        <w:t>2.1.6. осуществлять закуп и прием пищевых продуктов, продовольственного сырья при наличии документов,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1E5284" w:rsidRPr="001E5284" w:rsidRDefault="001E5284" w:rsidP="001E5284">
      <w:pPr>
        <w:tabs>
          <w:tab w:val="left" w:pos="709"/>
        </w:tabs>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ab/>
        <w:t>2.1.7. осуществлять доставку пищевых продуктов, полуфабрикатов, продукции собственным (арендованным) специализированным транспортом, специально предназначенным или специально оборудованным для транспортирования пищевых продуктов с соблюдением правил перевозки пищевых продуктов, готовой продукции, полуфабрикатов, при условии обеспечения раздельной транспортировки продовольственного сырья и готовых пищевых продуктов, не требующих тепловой обработки.</w:t>
      </w:r>
    </w:p>
    <w:p w:rsidR="001E5284" w:rsidRPr="001E5284" w:rsidRDefault="001E5284" w:rsidP="001E5284">
      <w:pPr>
        <w:tabs>
          <w:tab w:val="left" w:pos="709"/>
        </w:tabs>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ab/>
        <w:t>2.1.8. использовать при доставке горячих готовых блюд и холодных закусок специальные изотермические емкости, внутренняя поверхность которых выполнена из материалов, отвечающим требованиям санитарных правил, предъявляемых к материалам, разрешенных для контакта с пищевыми продуктами. Обеспечить вывоз порожней тары своими силами и за счет собственных средств.</w:t>
      </w:r>
    </w:p>
    <w:p w:rsidR="001E5284" w:rsidRPr="001E5284" w:rsidRDefault="001E5284" w:rsidP="001E5284">
      <w:pPr>
        <w:tabs>
          <w:tab w:val="left" w:pos="709"/>
        </w:tabs>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ab/>
        <w:t xml:space="preserve">2.1.9. </w:t>
      </w:r>
      <w:r w:rsidRPr="001E5284">
        <w:rPr>
          <w:rFonts w:ascii="Times New Roman" w:eastAsia="Times New Roman" w:hAnsi="Times New Roman" w:cs="Times New Roman" w:hint="eastAsia"/>
          <w:color w:val="auto"/>
          <w:lang w:val="ru-RU"/>
        </w:rPr>
        <w:t>Обеспечить проведение мероприятий по организации питания обучающихся силами своих работников с учетом требований к персоналу</w:t>
      </w:r>
      <w:r w:rsidRPr="001E5284">
        <w:rPr>
          <w:rFonts w:ascii="Times New Roman" w:eastAsia="Times New Roman" w:hAnsi="Times New Roman" w:cs="Times New Roman"/>
          <w:color w:val="auto"/>
          <w:lang w:val="ru-RU"/>
        </w:rPr>
        <w:t>. Осуществлять контроль за соблюдением работниками требований по охране труда и обеспечению безопасности труда. Допускать к работе в помещениях пищеблока работников, прошедших обязательные периодические медицинские осмотры в порядке и в сроки, установленные действующим законодательством.</w:t>
      </w:r>
    </w:p>
    <w:p w:rsidR="001E5284" w:rsidRPr="001E5284" w:rsidRDefault="001E5284" w:rsidP="001E5284">
      <w:pPr>
        <w:tabs>
          <w:tab w:val="left" w:pos="709"/>
        </w:tabs>
        <w:ind w:firstLine="709"/>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lastRenderedPageBreak/>
        <w:t>2.1.10.</w:t>
      </w:r>
      <w:r w:rsidRPr="001E5284">
        <w:rPr>
          <w:rFonts w:ascii="Times New Roman" w:eastAsia="Times New Roman" w:hAnsi="Times New Roman" w:cs="Times New Roman"/>
          <w:color w:val="auto"/>
          <w:lang w:val="ru-RU"/>
        </w:rPr>
        <w:tab/>
        <w:t xml:space="preserve">Обеспечить наличие следующих документов: </w:t>
      </w:r>
      <w:proofErr w:type="spellStart"/>
      <w:r w:rsidRPr="001E5284">
        <w:rPr>
          <w:rFonts w:ascii="Times New Roman" w:eastAsia="Times New Roman" w:hAnsi="Times New Roman" w:cs="Times New Roman"/>
          <w:color w:val="auto"/>
          <w:lang w:val="ru-RU"/>
        </w:rPr>
        <w:t>бракеражные</w:t>
      </w:r>
      <w:proofErr w:type="spellEnd"/>
      <w:r w:rsidRPr="001E5284">
        <w:rPr>
          <w:rFonts w:ascii="Times New Roman" w:eastAsia="Times New Roman" w:hAnsi="Times New Roman" w:cs="Times New Roman"/>
          <w:color w:val="auto"/>
          <w:lang w:val="ru-RU"/>
        </w:rPr>
        <w:t xml:space="preserve"> журналы, книга меню, разработанные технологические и технико-технологические карты на блюда и изделия; приходные документы на продукцию, документы, удостоверяющие качество поступающего сырья, полуфабрикатов, продтоваров (сертификаты соответствия, удостоверения качества, накладные с указанием сведений о сертификатах, датах изготовления и реализации продукции), книга отзывов и предложений, журнал здоровья и осмотра сотрудников, информация об Исполнителе и услугах. Информация об услугах доводится до сведения обучающихся и работников Заказчика посредством ежедневного меню (ассортимента) продукции, утвержденного Заказчиком, которое вывешивается в местах ее реализации. Информация должна содержать: цены фирменное наименование (наименование) предлагаемой продукции с указанием входящих в них основных ингредиентов; сведения о весе (объеме) порций готовых блюд продукции. Сохранять документацию, удостоверяющую качество и безопасность продукции, а также результаты лабораторных исследований сельскохозяйственной продукции до окончания использования пищевой продукции.</w:t>
      </w:r>
    </w:p>
    <w:p w:rsidR="001E5284" w:rsidRPr="001E5284" w:rsidRDefault="001E5284" w:rsidP="001E5284">
      <w:pPr>
        <w:tabs>
          <w:tab w:val="left" w:pos="709"/>
        </w:tabs>
        <w:jc w:val="both"/>
        <w:rPr>
          <w:rFonts w:ascii="Times New Roman" w:eastAsia="Times New Roman" w:hAnsi="Times New Roman" w:cs="Times New Roman"/>
          <w:color w:val="auto"/>
          <w:highlight w:val="yellow"/>
        </w:rPr>
      </w:pPr>
      <w:r w:rsidRPr="001E5284">
        <w:rPr>
          <w:rFonts w:ascii="Times New Roman" w:eastAsia="Times New Roman" w:hAnsi="Times New Roman" w:cs="Times New Roman"/>
          <w:color w:val="auto"/>
          <w:lang w:val="ru-RU"/>
        </w:rPr>
        <w:tab/>
        <w:t>2.1.10.</w:t>
      </w:r>
      <w:r w:rsidRPr="001E5284">
        <w:rPr>
          <w:rFonts w:ascii="Times New Roman" w:eastAsia="Times New Roman" w:hAnsi="Times New Roman" w:cs="Times New Roman"/>
          <w:color w:val="auto"/>
          <w:lang w:val="ru-RU"/>
        </w:rPr>
        <w:tab/>
        <w:t xml:space="preserve"> назначить представителя Исполнителя, ответственного за взаимодействия с Заказчиком в процессе взаимодействия по настоящему договору, а также для взаимодействия при аварийных и других чрезвычайных ситуациях.</w:t>
      </w:r>
    </w:p>
    <w:p w:rsidR="001E5284" w:rsidRPr="001E5284" w:rsidRDefault="001E5284" w:rsidP="001E5284">
      <w:pPr>
        <w:tabs>
          <w:tab w:val="left" w:pos="709"/>
        </w:tabs>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ab/>
        <w:t>2.1.11. обеспечивать производственный контроль качества выпускаемой продукции, в соответствии с требованиями законодательства, производить входной контроль качества продуктов (сырья используемого для приготовления продукции).</w:t>
      </w:r>
    </w:p>
    <w:p w:rsidR="001E5284" w:rsidRPr="001E5284" w:rsidRDefault="001E5284" w:rsidP="001E5284">
      <w:pPr>
        <w:tabs>
          <w:tab w:val="left" w:pos="709"/>
        </w:tabs>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ab/>
        <w:t xml:space="preserve">2.1.12. проводить лабораторные и инструментальные исследования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предъявляемых к пищевым продуктам, а также  для подтверждения безопасности контактирующих с пищевыми продуктами предметами производственного окружения и предоставлять Заказчику копии документов с результатами проведения лабораторных испытаний. </w:t>
      </w:r>
      <w:r w:rsidRPr="001E5284">
        <w:rPr>
          <w:rFonts w:ascii="Times New Roman" w:eastAsia="Calibri" w:hAnsi="Times New Roman" w:cs="Times New Roman"/>
          <w:bCs/>
          <w:color w:val="auto"/>
          <w:lang w:val="ru-RU" w:eastAsia="en-US"/>
        </w:rPr>
        <w:t>Порядок и объем проводимых лабораторных и инструментальных исследований  устанавливается Исполнителем в соответствии с рекомендуемой номенклатурой, объемом и периодичностью проведения лабораторных и инструментальных исследований (приложение 12 СанПиН 2.4.5.2409-08).</w:t>
      </w:r>
    </w:p>
    <w:p w:rsidR="001E5284" w:rsidRPr="001E5284" w:rsidRDefault="001E5284" w:rsidP="001E5284">
      <w:pPr>
        <w:tabs>
          <w:tab w:val="left" w:pos="709"/>
        </w:tabs>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ab/>
        <w:t xml:space="preserve">2.1.13. при изготовлении полуфабрикатов ежедневно проводить оценку качества с указанием времени изготовления продукта, его наименования, результатов органолептической оценки, включая оценку степени готовности, времени разрешения на раздачу (реализацию) продукции, Ф.И.О. изготовителя продукции, Ф.И.О. проводившего органолептическую оценку. </w:t>
      </w:r>
    </w:p>
    <w:p w:rsidR="001E5284" w:rsidRPr="001E5284" w:rsidRDefault="001E5284" w:rsidP="001E5284">
      <w:pPr>
        <w:tabs>
          <w:tab w:val="left" w:pos="709"/>
        </w:tabs>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ab/>
        <w:t>2.1.14. обеспечить соответствие качества готовых блюд утвержденным рецептурам, технологическим картам, санитарным правилам, их удовлетворительные органолептические свойства (вкус, запах, внешний вид).</w:t>
      </w:r>
    </w:p>
    <w:p w:rsidR="001E5284" w:rsidRPr="001E5284" w:rsidRDefault="001E5284" w:rsidP="001E5284">
      <w:pPr>
        <w:tabs>
          <w:tab w:val="left" w:pos="709"/>
        </w:tabs>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ab/>
        <w:t>2.1.15. осуществлять мероприятия по контролю за правильностью отпуска готовых блюд. Оценку качества блюд проводить бракеражной комиссией в составе: ответственного сотрудника Исполнителя и ответственного сотрудника Заказчика и медицинского работника (при наличии) по органолептическим показателям, отметки о качестве пищи заносить в «Журнал бракеража готовой кулинарной продукции» в соответствии с рекомендуемой формой. Выдачу пищи обучающимся производить только после снятия проб ответственным сотрудником Заказчика. Некачественно приготовленная пища или пища, приготовленная из некачественных продуктов питания, или с нарушением технологии (бракераж готовой продукции), признанная таковой по акту, должна быть заменена.</w:t>
      </w:r>
    </w:p>
    <w:p w:rsidR="001E5284" w:rsidRPr="001E5284" w:rsidRDefault="001E5284" w:rsidP="001E5284">
      <w:pPr>
        <w:tabs>
          <w:tab w:val="left" w:pos="709"/>
        </w:tabs>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ab/>
        <w:t>2.1.16. оставлять суточную пробу от каждой партии приготовленных блюд с целью контроля за соблюдением безопасности технологического процесса.</w:t>
      </w:r>
    </w:p>
    <w:p w:rsidR="001E5284" w:rsidRPr="001E5284" w:rsidRDefault="001E5284" w:rsidP="001E5284">
      <w:pPr>
        <w:tabs>
          <w:tab w:val="left" w:pos="709"/>
        </w:tabs>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ab/>
        <w:t>2.1.17. обеспечить ежедневное ведение «Ведомости контроля за рационом питанием» для контроля за качественным и количественным составом рациона питания, ассортиментом используемых пищевых продуктов и продовольственного сырья.</w:t>
      </w:r>
    </w:p>
    <w:p w:rsidR="001E5284" w:rsidRPr="001E5284" w:rsidRDefault="001E5284" w:rsidP="001E5284">
      <w:pPr>
        <w:tabs>
          <w:tab w:val="left" w:pos="709"/>
        </w:tabs>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ab/>
        <w:t xml:space="preserve">2.1.18. оказывать Услуги с соблюдением санитарно-эпидемиологических требований и требований технических регламентов таможенного союза к производственным, </w:t>
      </w:r>
      <w:r w:rsidRPr="001E5284">
        <w:rPr>
          <w:rFonts w:ascii="Times New Roman" w:eastAsia="Times New Roman" w:hAnsi="Times New Roman" w:cs="Times New Roman"/>
          <w:color w:val="auto"/>
          <w:lang w:val="ru-RU"/>
        </w:rPr>
        <w:lastRenderedPageBreak/>
        <w:t>административным помещениям столовой, обеденных залов, овощехранилищ; требований санитарного законодательства к оборудованию и инвентарю.</w:t>
      </w:r>
    </w:p>
    <w:p w:rsidR="001E5284" w:rsidRPr="001E5284" w:rsidRDefault="001E5284" w:rsidP="001E5284">
      <w:pPr>
        <w:tabs>
          <w:tab w:val="left" w:pos="709"/>
          <w:tab w:val="left" w:pos="1815"/>
        </w:tabs>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ab/>
        <w:t>2.1.19. Перед каждым началом приема пищи обучающимися обеспечить накрытие столов в обеденном зале Заказчика силами своих работников и за счет собственных средств.</w:t>
      </w:r>
    </w:p>
    <w:p w:rsidR="001E5284" w:rsidRPr="001E5284" w:rsidRDefault="001E5284" w:rsidP="001E5284">
      <w:pPr>
        <w:tabs>
          <w:tab w:val="left" w:pos="709"/>
        </w:tabs>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ab/>
        <w:t>2.1.20. После каждого приема пищи обучающимися обеспечить уборку помещений пищеблока и обеденного зала, уборку столов в обеденном зале Заказчика силами своих работников и за счет собственных средств.</w:t>
      </w:r>
    </w:p>
    <w:p w:rsidR="001E5284" w:rsidRPr="001E5284" w:rsidRDefault="001E5284" w:rsidP="001E5284">
      <w:pPr>
        <w:tabs>
          <w:tab w:val="left" w:pos="709"/>
        </w:tabs>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ab/>
        <w:t xml:space="preserve">2.1.21. оказывать Услуги с обеспечением достаточного количества столовой посуды и приборов, из расчета не менее двух комплектов на одно посадочное место, а также необходимым количеством кухонной посуды и разделочного инвентаря, посуда для приготовления и хранения готовых блюд должна быть изготовлена из нержавеющей стали или аналогичных по гигиеническим свойствам материалов в соответствии с </w:t>
      </w:r>
      <w:proofErr w:type="spellStart"/>
      <w:r w:rsidRPr="001E5284">
        <w:rPr>
          <w:rFonts w:ascii="Times New Roman" w:eastAsia="Times New Roman" w:hAnsi="Times New Roman" w:cs="Times New Roman"/>
          <w:color w:val="auto"/>
          <w:lang w:val="ru-RU"/>
        </w:rPr>
        <w:t>СанПин</w:t>
      </w:r>
      <w:proofErr w:type="spellEnd"/>
      <w:r w:rsidRPr="001E5284">
        <w:rPr>
          <w:rFonts w:ascii="Times New Roman" w:eastAsia="Times New Roman" w:hAnsi="Times New Roman" w:cs="Times New Roman"/>
          <w:color w:val="auto"/>
          <w:lang w:val="ru-RU"/>
        </w:rPr>
        <w:t xml:space="preserve"> 2.4.5.2409-08.</w:t>
      </w:r>
    </w:p>
    <w:p w:rsidR="001E5284" w:rsidRPr="001E5284" w:rsidRDefault="001E5284" w:rsidP="001E5284">
      <w:pPr>
        <w:tabs>
          <w:tab w:val="left" w:pos="709"/>
        </w:tabs>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ab/>
        <w:t>2.1.22.</w:t>
      </w:r>
      <w:r w:rsidRPr="001E5284">
        <w:rPr>
          <w:rFonts w:ascii="Times New Roman" w:eastAsia="Times New Roman" w:hAnsi="Times New Roman" w:cs="Times New Roman"/>
          <w:color w:val="auto"/>
          <w:lang w:val="ru-RU"/>
        </w:rPr>
        <w:tab/>
        <w:t xml:space="preserve">заключить с Заказчиком договор аренды/безвозмездного пользования (ссуды) недвижимого и движимого имущества, используемого для организации питания обучающихся, принадлежащего Заказчику, с начала действия настоящего договора. Принять движимое и недвижимое имущество по акту приема-передачи. Обеспечивать сохранность оборудования, инвентаря, мебели и т.д., находящихся в столовой, правильно их эксплуатировать и содержать в исправном состоянии. Использовать переданное имущество (Приложение № 4 к договору). </w:t>
      </w:r>
    </w:p>
    <w:p w:rsidR="001E5284" w:rsidRPr="001E5284" w:rsidRDefault="001E5284" w:rsidP="001E5284">
      <w:pPr>
        <w:tabs>
          <w:tab w:val="left" w:pos="709"/>
        </w:tabs>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ab/>
        <w:t>2.1.23. проводить мероприятия по текущему ремонту переданного оборудования, обеспечить  правильную и бережную эксплуатацию, с соблюдением правил техники безопасности; в случае, если по вине Исполнителя потребуется капитальный ремонт оборудования, Исполнитель несет затраты по такому ремонту; производить экономный расход электроэнергии и воды, в соответствии с установленными Заказчиками лимитами.</w:t>
      </w:r>
    </w:p>
    <w:p w:rsidR="001E5284" w:rsidRPr="001E5284" w:rsidRDefault="001E5284" w:rsidP="001E5284">
      <w:pPr>
        <w:tabs>
          <w:tab w:val="left" w:pos="709"/>
        </w:tabs>
        <w:ind w:firstLine="709"/>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2.1.24. соблюдать установленные законодательством Российской Федерации требования  санитарно-эпидемиологических, технических, противопожарных правил и нормативов, технических регламентов. Устранять замечания надзорных органов, производить оплату штрафных санкций за счет собственных средств, в случае, если нарушения допущены по вине Исполнителя услуги.</w:t>
      </w:r>
    </w:p>
    <w:p w:rsidR="001E5284" w:rsidRPr="001E5284" w:rsidRDefault="001E5284" w:rsidP="001E5284">
      <w:pPr>
        <w:tabs>
          <w:tab w:val="left" w:pos="709"/>
        </w:tabs>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ab/>
        <w:t>2.1.25. обеспечивать чистоту и оказывать Услуги с осуществлением вывоза мусора, пищевых отходов, дезинфекции и дератизации производственных помещений, путем заключения договоров с Заказчиком на возмещение затрат или заключить договоры с подрядными организациями для оказания данных услуг.</w:t>
      </w:r>
    </w:p>
    <w:p w:rsidR="001E5284" w:rsidRPr="001E5284" w:rsidRDefault="001E5284" w:rsidP="001E5284">
      <w:pPr>
        <w:tabs>
          <w:tab w:val="left" w:pos="709"/>
        </w:tabs>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ab/>
        <w:t xml:space="preserve">2.1.26. оказывать услуги с использованием санитарной одежды, моющих и дезинфицирующих средств, уборочного инвентаря в соответствии с </w:t>
      </w:r>
      <w:proofErr w:type="spellStart"/>
      <w:r w:rsidRPr="001E5284">
        <w:rPr>
          <w:rFonts w:ascii="Times New Roman" w:eastAsia="Times New Roman" w:hAnsi="Times New Roman" w:cs="Times New Roman"/>
          <w:color w:val="auto"/>
          <w:lang w:val="ru-RU"/>
        </w:rPr>
        <w:t>СанПин</w:t>
      </w:r>
      <w:proofErr w:type="spellEnd"/>
      <w:r w:rsidRPr="001E5284">
        <w:rPr>
          <w:rFonts w:ascii="Times New Roman" w:eastAsia="Times New Roman" w:hAnsi="Times New Roman" w:cs="Times New Roman"/>
          <w:color w:val="auto"/>
          <w:lang w:val="ru-RU"/>
        </w:rPr>
        <w:t xml:space="preserve"> 2.4.5.2409-08.</w:t>
      </w:r>
    </w:p>
    <w:p w:rsidR="001E5284" w:rsidRPr="001E5284" w:rsidRDefault="001E5284" w:rsidP="001E5284">
      <w:pPr>
        <w:tabs>
          <w:tab w:val="left" w:pos="709"/>
        </w:tabs>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ab/>
        <w:t>2.1.27. ежемесячно совместно с Заказчиком снимать показания приборов учета (при наличии), установленных на пищеблоке и возмещать стоимость потребленных коммунальных услуг (водоснабжение, отопление, электроэнергия) на оказание услуг общественного питания согласно выставленных Заказчиком счетов.</w:t>
      </w:r>
    </w:p>
    <w:p w:rsidR="001E5284" w:rsidRPr="001E5284" w:rsidRDefault="001E5284" w:rsidP="001E5284">
      <w:pPr>
        <w:tabs>
          <w:tab w:val="left" w:pos="709"/>
        </w:tabs>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ab/>
        <w:t>2.1.28. совместно с Заказчиком утверждать режим работы столовой.</w:t>
      </w:r>
    </w:p>
    <w:p w:rsidR="001E5284" w:rsidRPr="001E5284" w:rsidRDefault="001E5284" w:rsidP="001E5284">
      <w:pPr>
        <w:tabs>
          <w:tab w:val="left" w:pos="709"/>
        </w:tabs>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ab/>
        <w:t>2.1.29. не реже одного раза участвовать в проведении инвентаризации имущества, переданного Заказчиком по акту приема-передачи, в течение срока действия настоящего договора.</w:t>
      </w:r>
    </w:p>
    <w:p w:rsidR="001E5284" w:rsidRPr="001E5284" w:rsidRDefault="001E5284" w:rsidP="001E5284">
      <w:pPr>
        <w:tabs>
          <w:tab w:val="left" w:pos="709"/>
        </w:tabs>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ab/>
        <w:t>2.1.30. вести в каждой школьной столовой (буфете) необходимую учетную документацию согласно требований СанПиН 2.4.5.2409-08 в том числе:</w:t>
      </w:r>
    </w:p>
    <w:p w:rsidR="001E5284" w:rsidRPr="001E5284" w:rsidRDefault="001E5284" w:rsidP="001E5284">
      <w:pPr>
        <w:tabs>
          <w:tab w:val="left" w:pos="709"/>
          <w:tab w:val="left" w:pos="993"/>
        </w:tabs>
        <w:autoSpaceDE w:val="0"/>
        <w:autoSpaceDN w:val="0"/>
        <w:adjustRightInd w:val="0"/>
        <w:ind w:firstLine="709"/>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 для контроля за качеством продовольственного сырья «Журнал бракеража пищевых продуктов и продовольственного сырья» (СанПиН 2.4.5.2409-08 форма 1 приложение 10);</w:t>
      </w:r>
    </w:p>
    <w:p w:rsidR="001E5284" w:rsidRPr="001E5284" w:rsidRDefault="001E5284" w:rsidP="001E5284">
      <w:pPr>
        <w:tabs>
          <w:tab w:val="left" w:pos="709"/>
          <w:tab w:val="left" w:pos="993"/>
        </w:tabs>
        <w:autoSpaceDE w:val="0"/>
        <w:autoSpaceDN w:val="0"/>
        <w:adjustRightInd w:val="0"/>
        <w:ind w:firstLine="709"/>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 «Журнал бракеража готовой кулинарной продукции» (СанПиН 2.4.5.2409-08 форма 2 приложение 10);</w:t>
      </w:r>
    </w:p>
    <w:p w:rsidR="001E5284" w:rsidRPr="001E5284" w:rsidRDefault="001E5284" w:rsidP="001E5284">
      <w:pPr>
        <w:tabs>
          <w:tab w:val="left" w:pos="709"/>
          <w:tab w:val="left" w:pos="993"/>
        </w:tabs>
        <w:autoSpaceDE w:val="0"/>
        <w:autoSpaceDN w:val="0"/>
        <w:adjustRightInd w:val="0"/>
        <w:ind w:firstLine="709"/>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   «Журнал здоровья» (СанПиН 2.4.5.2409-08 форма 3 приложение 10);</w:t>
      </w:r>
    </w:p>
    <w:p w:rsidR="001E5284" w:rsidRPr="001E5284" w:rsidRDefault="001E5284" w:rsidP="001E5284">
      <w:pPr>
        <w:tabs>
          <w:tab w:val="left" w:pos="709"/>
          <w:tab w:val="left" w:pos="993"/>
        </w:tabs>
        <w:autoSpaceDE w:val="0"/>
        <w:autoSpaceDN w:val="0"/>
        <w:adjustRightInd w:val="0"/>
        <w:ind w:firstLine="709"/>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 «Журнал проведения витаминизации третьих и сладких блюд» (СанПиН 2.4.5.2409-08 форма 4 приложение 10);</w:t>
      </w:r>
    </w:p>
    <w:p w:rsidR="001E5284" w:rsidRPr="001E5284" w:rsidRDefault="001E5284" w:rsidP="001E5284">
      <w:pPr>
        <w:tabs>
          <w:tab w:val="left" w:pos="709"/>
          <w:tab w:val="left" w:pos="993"/>
        </w:tabs>
        <w:autoSpaceDE w:val="0"/>
        <w:autoSpaceDN w:val="0"/>
        <w:adjustRightInd w:val="0"/>
        <w:ind w:firstLine="709"/>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 «Журнал учета температурного режима холодильного оборудования» (СанПиН 2.4.5.2409-08 форма 5 приложение 10).</w:t>
      </w:r>
    </w:p>
    <w:p w:rsidR="001E5284" w:rsidRPr="001E5284" w:rsidRDefault="001E5284" w:rsidP="001E5284">
      <w:pPr>
        <w:tabs>
          <w:tab w:val="left" w:pos="709"/>
        </w:tabs>
        <w:autoSpaceDE w:val="0"/>
        <w:autoSpaceDN w:val="0"/>
        <w:adjustRightInd w:val="0"/>
        <w:ind w:firstLine="709"/>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lastRenderedPageBreak/>
        <w:t xml:space="preserve">- «Ведомость контроля за рационом питания» (СанПиН 2.4.5.2409-08 форма </w:t>
      </w:r>
      <w:proofErr w:type="gramStart"/>
      <w:r w:rsidRPr="001E5284">
        <w:rPr>
          <w:rFonts w:ascii="Times New Roman" w:eastAsia="Times New Roman" w:hAnsi="Times New Roman" w:cs="Times New Roman"/>
          <w:color w:val="auto"/>
          <w:lang w:val="ru-RU"/>
        </w:rPr>
        <w:t>6  приложение</w:t>
      </w:r>
      <w:proofErr w:type="gramEnd"/>
      <w:r w:rsidRPr="001E5284">
        <w:rPr>
          <w:rFonts w:ascii="Times New Roman" w:eastAsia="Times New Roman" w:hAnsi="Times New Roman" w:cs="Times New Roman"/>
          <w:color w:val="auto"/>
          <w:lang w:val="ru-RU"/>
        </w:rPr>
        <w:t xml:space="preserve"> 10).</w:t>
      </w:r>
    </w:p>
    <w:p w:rsidR="001E5284" w:rsidRPr="001E5284" w:rsidRDefault="001E5284" w:rsidP="001E5284">
      <w:pPr>
        <w:tabs>
          <w:tab w:val="left" w:pos="709"/>
        </w:tabs>
        <w:autoSpaceDE w:val="0"/>
        <w:autoSpaceDN w:val="0"/>
        <w:adjustRightInd w:val="0"/>
        <w:ind w:firstLine="709"/>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2.1.31. обеспечить доступ Заказчику и представителям Заказчика для осуществления контроля за соответствием ассортимента и качества, используемых для приготовления продукции пищевых продуктов и готовых блюд требованиям, установленным Заказчиком.</w:t>
      </w:r>
    </w:p>
    <w:p w:rsidR="001E5284" w:rsidRPr="001E5284" w:rsidRDefault="001E5284" w:rsidP="001E5284">
      <w:pPr>
        <w:tabs>
          <w:tab w:val="left" w:pos="709"/>
        </w:tabs>
        <w:ind w:firstLine="709"/>
        <w:jc w:val="both"/>
        <w:rPr>
          <w:rFonts w:ascii="Times New Roman" w:eastAsia="Times New Roman" w:hAnsi="Times New Roman" w:cs="Times New Roman"/>
          <w:color w:val="auto"/>
        </w:rPr>
      </w:pPr>
      <w:r w:rsidRPr="001E5284">
        <w:rPr>
          <w:rFonts w:ascii="Times New Roman" w:eastAsia="Times New Roman" w:hAnsi="Times New Roman" w:cs="Times New Roman"/>
          <w:b/>
          <w:color w:val="auto"/>
          <w:lang w:val="ru-RU"/>
        </w:rPr>
        <w:t>2.2.</w:t>
      </w:r>
      <w:r w:rsidRPr="001E5284">
        <w:rPr>
          <w:rFonts w:ascii="Times New Roman" w:eastAsia="Times New Roman" w:hAnsi="Times New Roman" w:cs="Times New Roman"/>
          <w:color w:val="auto"/>
          <w:lang w:val="ru-RU"/>
        </w:rPr>
        <w:t xml:space="preserve"> </w:t>
      </w:r>
      <w:r w:rsidRPr="001E5284">
        <w:rPr>
          <w:rFonts w:ascii="Times New Roman" w:eastAsia="Times New Roman" w:hAnsi="Times New Roman" w:cs="Times New Roman"/>
          <w:b/>
          <w:color w:val="auto"/>
          <w:lang w:val="ru-RU"/>
        </w:rPr>
        <w:t>Исполнитель вправе</w:t>
      </w:r>
      <w:r w:rsidRPr="001E5284">
        <w:rPr>
          <w:rFonts w:ascii="Times New Roman" w:eastAsia="Times New Roman" w:hAnsi="Times New Roman" w:cs="Times New Roman"/>
          <w:color w:val="auto"/>
          <w:lang w:val="ru-RU"/>
        </w:rPr>
        <w:t>:</w:t>
      </w:r>
    </w:p>
    <w:p w:rsidR="001E5284" w:rsidRPr="001E5284" w:rsidRDefault="001E5284" w:rsidP="001E5284">
      <w:pPr>
        <w:tabs>
          <w:tab w:val="left" w:pos="709"/>
        </w:tabs>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ab/>
        <w:t>2.2.1. требовать подписания документов в соответствии с условиями настоящего договора;</w:t>
      </w:r>
    </w:p>
    <w:p w:rsidR="001E5284" w:rsidRPr="001E5284" w:rsidRDefault="001E5284" w:rsidP="001E5284">
      <w:pPr>
        <w:tabs>
          <w:tab w:val="left" w:pos="709"/>
        </w:tabs>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ab/>
        <w:t>2.2.2. требовать своевременной оплаты за надлежащим образом оказанные услуги в соответствии с условиями настоящего договора;</w:t>
      </w:r>
    </w:p>
    <w:p w:rsidR="001E5284" w:rsidRPr="001E5284" w:rsidRDefault="001E5284" w:rsidP="001E5284">
      <w:pPr>
        <w:tabs>
          <w:tab w:val="left" w:pos="709"/>
        </w:tabs>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ab/>
        <w:t>2.2.3. направлять Заказчику запросы и получать от него разъяснения и уточнения по вопросам оказания услуг в рамках настоящего договора.</w:t>
      </w:r>
    </w:p>
    <w:p w:rsidR="001E5284" w:rsidRPr="001E5284" w:rsidRDefault="001E5284" w:rsidP="001E5284">
      <w:pPr>
        <w:autoSpaceDE w:val="0"/>
        <w:autoSpaceDN w:val="0"/>
        <w:adjustRightInd w:val="0"/>
        <w:jc w:val="both"/>
        <w:rPr>
          <w:rFonts w:ascii="Times New Roman" w:eastAsia="Times New Roman" w:hAnsi="Times New Roman" w:cs="Times New Roman"/>
          <w:color w:val="auto"/>
        </w:rPr>
      </w:pPr>
    </w:p>
    <w:p w:rsidR="001E5284" w:rsidRPr="001E5284" w:rsidRDefault="001E5284" w:rsidP="001E5284">
      <w:pPr>
        <w:numPr>
          <w:ilvl w:val="0"/>
          <w:numId w:val="28"/>
        </w:numPr>
        <w:jc w:val="center"/>
        <w:rPr>
          <w:rFonts w:ascii="Times New Roman" w:eastAsia="Times New Roman" w:hAnsi="Times New Roman" w:cs="Times New Roman"/>
          <w:b/>
          <w:color w:val="auto"/>
        </w:rPr>
      </w:pPr>
      <w:r w:rsidRPr="001E5284">
        <w:rPr>
          <w:rFonts w:ascii="Times New Roman" w:eastAsia="Times New Roman" w:hAnsi="Times New Roman" w:cs="Times New Roman"/>
          <w:b/>
          <w:color w:val="auto"/>
          <w:lang w:val="ru-RU"/>
        </w:rPr>
        <w:t>Обязанности и права Заказчика</w:t>
      </w:r>
    </w:p>
    <w:p w:rsidR="001E5284" w:rsidRPr="001E5284" w:rsidRDefault="001E5284" w:rsidP="001E5284">
      <w:pPr>
        <w:ind w:left="1729"/>
        <w:rPr>
          <w:rFonts w:ascii="Times New Roman" w:eastAsia="Times New Roman" w:hAnsi="Times New Roman" w:cs="Times New Roman"/>
          <w:b/>
          <w:color w:val="auto"/>
        </w:rPr>
      </w:pPr>
    </w:p>
    <w:p w:rsidR="001E5284" w:rsidRPr="001E5284" w:rsidRDefault="001E5284" w:rsidP="001E5284">
      <w:pPr>
        <w:autoSpaceDE w:val="0"/>
        <w:autoSpaceDN w:val="0"/>
        <w:adjustRightInd w:val="0"/>
        <w:ind w:firstLine="709"/>
        <w:contextualSpacing/>
        <w:jc w:val="both"/>
        <w:rPr>
          <w:rFonts w:ascii="Times New Roman" w:eastAsia="Times New Roman" w:hAnsi="Times New Roman" w:cs="Times New Roman"/>
          <w:color w:val="auto"/>
        </w:rPr>
      </w:pPr>
      <w:r w:rsidRPr="001E5284">
        <w:rPr>
          <w:rFonts w:ascii="Times New Roman" w:eastAsia="Times New Roman" w:hAnsi="Times New Roman" w:cs="Times New Roman"/>
          <w:b/>
          <w:color w:val="auto"/>
          <w:lang w:val="ru-RU"/>
        </w:rPr>
        <w:t>3.1.</w:t>
      </w:r>
      <w:r w:rsidRPr="001E5284">
        <w:rPr>
          <w:rFonts w:ascii="Times New Roman" w:eastAsia="Times New Roman" w:hAnsi="Times New Roman" w:cs="Times New Roman"/>
          <w:color w:val="auto"/>
          <w:lang w:val="ru-RU"/>
        </w:rPr>
        <w:t xml:space="preserve"> </w:t>
      </w:r>
      <w:r w:rsidRPr="001E5284">
        <w:rPr>
          <w:rFonts w:ascii="Times New Roman" w:eastAsia="Times New Roman" w:hAnsi="Times New Roman" w:cs="Times New Roman"/>
          <w:b/>
          <w:color w:val="auto"/>
          <w:lang w:val="ru-RU"/>
        </w:rPr>
        <w:t>Заказчик обязан</w:t>
      </w:r>
      <w:r w:rsidRPr="001E5284">
        <w:rPr>
          <w:rFonts w:ascii="Times New Roman" w:eastAsia="Times New Roman" w:hAnsi="Times New Roman" w:cs="Times New Roman"/>
          <w:color w:val="auto"/>
          <w:lang w:val="ru-RU"/>
        </w:rPr>
        <w:t>:</w:t>
      </w:r>
    </w:p>
    <w:p w:rsidR="001E5284" w:rsidRPr="001E5284" w:rsidRDefault="001E5284" w:rsidP="001E5284">
      <w:pPr>
        <w:ind w:firstLine="709"/>
        <w:jc w:val="both"/>
        <w:rPr>
          <w:rFonts w:ascii="Times New Roman" w:eastAsia="Calibri" w:hAnsi="Times New Roman" w:cs="Times New Roman"/>
          <w:color w:val="auto"/>
          <w:lang w:eastAsia="en-US"/>
        </w:rPr>
      </w:pPr>
      <w:r w:rsidRPr="001E5284">
        <w:rPr>
          <w:rFonts w:ascii="Times New Roman" w:eastAsia="Calibri" w:hAnsi="Times New Roman" w:cs="Times New Roman"/>
          <w:color w:val="auto"/>
          <w:lang w:val="ru-RU" w:eastAsia="en-US"/>
        </w:rPr>
        <w:t>3.1.1.</w:t>
      </w:r>
      <w:r w:rsidRPr="001E5284">
        <w:rPr>
          <w:rFonts w:ascii="Calibri" w:eastAsia="Calibri" w:hAnsi="Calibri" w:cs="Times New Roman"/>
          <w:color w:val="auto"/>
          <w:lang w:val="ru-RU" w:eastAsia="en-US"/>
        </w:rPr>
        <w:t xml:space="preserve"> </w:t>
      </w:r>
      <w:r w:rsidRPr="001E5284">
        <w:rPr>
          <w:rFonts w:ascii="Times New Roman" w:eastAsia="Calibri" w:hAnsi="Times New Roman" w:cs="Times New Roman"/>
          <w:color w:val="auto"/>
          <w:lang w:val="ru-RU" w:eastAsia="en-US"/>
        </w:rPr>
        <w:t xml:space="preserve">на основании договора безвозмездного пользования (ссуды) объекта муниципального нежилого фонда, передать по акту в эксплуатацию помещение (пищеблок) с имеющимся исправным технологическим и холодильным оборудованием, коммуникациями, холодным и горячим водоснабжением, силовой электроэнергией, освещением, на основании </w:t>
      </w:r>
      <w:proofErr w:type="spellStart"/>
      <w:r w:rsidRPr="001E5284">
        <w:rPr>
          <w:rFonts w:ascii="Times New Roman" w:eastAsia="Calibri" w:hAnsi="Times New Roman" w:cs="Times New Roman"/>
          <w:color w:val="auto"/>
          <w:lang w:val="ru-RU" w:eastAsia="en-US"/>
        </w:rPr>
        <w:t>пп</w:t>
      </w:r>
      <w:proofErr w:type="spellEnd"/>
      <w:r w:rsidRPr="001E5284">
        <w:rPr>
          <w:rFonts w:ascii="Times New Roman" w:eastAsia="Calibri" w:hAnsi="Times New Roman" w:cs="Times New Roman"/>
          <w:color w:val="auto"/>
          <w:lang w:val="ru-RU" w:eastAsia="en-US"/>
        </w:rPr>
        <w:t xml:space="preserve">. 2  п. 3.2. ст. 17.1. Федерального закона от 26.07.2006 г. № 135-ФЗ «О защите конкуренции». </w:t>
      </w:r>
    </w:p>
    <w:p w:rsidR="001E5284" w:rsidRPr="001E5284" w:rsidRDefault="001E5284" w:rsidP="001E5284">
      <w:pPr>
        <w:autoSpaceDE w:val="0"/>
        <w:autoSpaceDN w:val="0"/>
        <w:adjustRightInd w:val="0"/>
        <w:ind w:firstLine="709"/>
        <w:contextualSpacing/>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3.1.2. принимать и оплачивать надлежащим образом оказанные Исполнителем услуги в соответствии с условиями настоящего договора.</w:t>
      </w:r>
    </w:p>
    <w:p w:rsidR="001E5284" w:rsidRPr="001E5284" w:rsidRDefault="001E5284" w:rsidP="001E5284">
      <w:pPr>
        <w:autoSpaceDE w:val="0"/>
        <w:autoSpaceDN w:val="0"/>
        <w:adjustRightInd w:val="0"/>
        <w:ind w:firstLine="709"/>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3.1.3. обеспечить полноту охвата горячим питанием обучающихся;</w:t>
      </w:r>
    </w:p>
    <w:p w:rsidR="001E5284" w:rsidRPr="001E5284" w:rsidRDefault="001E5284" w:rsidP="001E5284">
      <w:pPr>
        <w:autoSpaceDE w:val="0"/>
        <w:autoSpaceDN w:val="0"/>
        <w:adjustRightInd w:val="0"/>
        <w:ind w:firstLine="709"/>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3.1.4. установить продолжительность перемен для приема пищи устанавливать в соответствии с обязательными требованиями СанПиН 2.4.5.2409-08;</w:t>
      </w:r>
    </w:p>
    <w:p w:rsidR="001E5284" w:rsidRPr="001E5284" w:rsidRDefault="001E5284" w:rsidP="001E5284">
      <w:pPr>
        <w:autoSpaceDE w:val="0"/>
        <w:autoSpaceDN w:val="0"/>
        <w:adjustRightInd w:val="0"/>
        <w:ind w:firstLine="709"/>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3.1.5. совместно с Исполнителем утверждать режим работы столовой;</w:t>
      </w:r>
    </w:p>
    <w:p w:rsidR="001E5284" w:rsidRPr="001E5284" w:rsidRDefault="001E5284" w:rsidP="001E5284">
      <w:pPr>
        <w:autoSpaceDE w:val="0"/>
        <w:autoSpaceDN w:val="0"/>
        <w:adjustRightInd w:val="0"/>
        <w:ind w:firstLine="709"/>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3.1.6. не реже одного раза проводить инвентаризацию имущества, переданного Исполнителю по акту приема-передачи в течение срока действия настоящего Договора;</w:t>
      </w:r>
    </w:p>
    <w:p w:rsidR="001E5284" w:rsidRPr="001E5284" w:rsidRDefault="001E5284" w:rsidP="00642C98">
      <w:pPr>
        <w:autoSpaceDE w:val="0"/>
        <w:autoSpaceDN w:val="0"/>
        <w:adjustRightInd w:val="0"/>
        <w:ind w:firstLine="709"/>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 xml:space="preserve">3.1.7. осуществлять контроль за организацией и обеспечением питанием обучающихся, а именно: </w:t>
      </w:r>
    </w:p>
    <w:p w:rsidR="001E5284" w:rsidRPr="001E5284" w:rsidRDefault="001E5284" w:rsidP="00642C98">
      <w:pPr>
        <w:numPr>
          <w:ilvl w:val="0"/>
          <w:numId w:val="32"/>
        </w:numPr>
        <w:tabs>
          <w:tab w:val="left" w:pos="993"/>
        </w:tabs>
        <w:autoSpaceDE w:val="0"/>
        <w:autoSpaceDN w:val="0"/>
        <w:adjustRightInd w:val="0"/>
        <w:ind w:left="0" w:firstLine="709"/>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 xml:space="preserve">выделять ответственных сотрудников для бракеража готовой пищи перед ее раздачей; </w:t>
      </w:r>
    </w:p>
    <w:p w:rsidR="001E5284" w:rsidRPr="001E5284" w:rsidRDefault="001E5284" w:rsidP="00642C98">
      <w:pPr>
        <w:numPr>
          <w:ilvl w:val="0"/>
          <w:numId w:val="32"/>
        </w:numPr>
        <w:tabs>
          <w:tab w:val="left" w:pos="993"/>
        </w:tabs>
        <w:autoSpaceDE w:val="0"/>
        <w:autoSpaceDN w:val="0"/>
        <w:adjustRightInd w:val="0"/>
        <w:ind w:left="0" w:firstLine="709"/>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 xml:space="preserve">осуществлять контроль за качеством используемого сырья на пищеблоке, соблюдением сроков годности и условий хранения; контроль за соблюдением технологии приготовлением пищи, выходом готовой продукции, соответствием наименований блюд и изделий меню; </w:t>
      </w:r>
    </w:p>
    <w:p w:rsidR="001E5284" w:rsidRPr="001E5284" w:rsidRDefault="001E5284" w:rsidP="00642C98">
      <w:pPr>
        <w:numPr>
          <w:ilvl w:val="0"/>
          <w:numId w:val="32"/>
        </w:numPr>
        <w:tabs>
          <w:tab w:val="left" w:pos="993"/>
        </w:tabs>
        <w:autoSpaceDE w:val="0"/>
        <w:autoSpaceDN w:val="0"/>
        <w:adjustRightInd w:val="0"/>
        <w:ind w:left="0" w:firstLine="709"/>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 xml:space="preserve">совместно с Исполнителем комиссионно осуществлять ежедневный бракераж каждой партии готовой пищи и обеспечить надлежащее  хранение  бракеражной пробы в течение 48 часов, результат бракеража фиксировать в «Журнале бракеража готовой кулинарной продукции»; </w:t>
      </w:r>
    </w:p>
    <w:p w:rsidR="001E5284" w:rsidRPr="001E5284" w:rsidRDefault="001E5284" w:rsidP="00642C98">
      <w:pPr>
        <w:numPr>
          <w:ilvl w:val="0"/>
          <w:numId w:val="32"/>
        </w:numPr>
        <w:tabs>
          <w:tab w:val="left" w:pos="993"/>
        </w:tabs>
        <w:autoSpaceDE w:val="0"/>
        <w:autoSpaceDN w:val="0"/>
        <w:adjustRightInd w:val="0"/>
        <w:ind w:left="0" w:firstLine="709"/>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контроль за сохранностью переданного имущества.</w:t>
      </w:r>
    </w:p>
    <w:p w:rsidR="001E5284" w:rsidRPr="001E5284" w:rsidRDefault="001E5284" w:rsidP="00642C98">
      <w:pPr>
        <w:numPr>
          <w:ilvl w:val="0"/>
          <w:numId w:val="32"/>
        </w:numPr>
        <w:tabs>
          <w:tab w:val="left" w:pos="993"/>
        </w:tabs>
        <w:ind w:left="0" w:firstLine="709"/>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результаты контрольных мероприятий заносить в специальный журнал.</w:t>
      </w:r>
    </w:p>
    <w:p w:rsidR="001E5284" w:rsidRPr="001E5284" w:rsidRDefault="001E5284" w:rsidP="00642C98">
      <w:pPr>
        <w:tabs>
          <w:tab w:val="left" w:pos="426"/>
        </w:tabs>
        <w:ind w:firstLine="709"/>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3.1.8.совместно с Исполнителем разрабатывать мероприятия по улучшению организации питания школьников, обогащению рациона питания обучающихся микронутриентами, внедрению современных методов и форм обслуживания, увеличению охвата обучающихся горячим питание, в том числе двух разовым.</w:t>
      </w:r>
    </w:p>
    <w:p w:rsidR="001E5284" w:rsidRPr="001E5284" w:rsidRDefault="001E5284" w:rsidP="001E5284">
      <w:pPr>
        <w:tabs>
          <w:tab w:val="left" w:pos="426"/>
        </w:tabs>
        <w:ind w:firstLine="709"/>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3.1.9. создать бракеражную комиссию в составе  не менее трех человек, в том числе представители Организатора (медицинский работник - при наличии, ответственное лицо), шеф – повар, повар.</w:t>
      </w:r>
    </w:p>
    <w:p w:rsidR="001E5284" w:rsidRPr="001E5284" w:rsidRDefault="001E5284" w:rsidP="001E5284">
      <w:pPr>
        <w:tabs>
          <w:tab w:val="left" w:pos="426"/>
        </w:tabs>
        <w:ind w:firstLine="709"/>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3.1.10. предоставить Исполнителю список своих сотрудников, имеющих полномочия и/или ответственных за:</w:t>
      </w:r>
    </w:p>
    <w:p w:rsidR="001E5284" w:rsidRPr="001E5284" w:rsidRDefault="001E5284" w:rsidP="001E5284">
      <w:pPr>
        <w:tabs>
          <w:tab w:val="left" w:pos="709"/>
        </w:tabs>
        <w:ind w:firstLine="709"/>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lastRenderedPageBreak/>
        <w:t>- осуществление контроля за приготовлением пищи, проведение бракеража готовой продукции и хранение бракеражной пробы;</w:t>
      </w:r>
    </w:p>
    <w:p w:rsidR="001E5284" w:rsidRPr="001E5284" w:rsidRDefault="001E5284" w:rsidP="001E5284">
      <w:pPr>
        <w:tabs>
          <w:tab w:val="left" w:pos="709"/>
        </w:tabs>
        <w:ind w:firstLine="709"/>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 проведение витаминизации и ведение «Журнала проведения витаминизации третьих и сладких блюд» (СанПиН 2.4.5.2409-08 форма 4 приложение 10).</w:t>
      </w:r>
    </w:p>
    <w:p w:rsidR="001E5284" w:rsidRPr="001E5284" w:rsidRDefault="001E5284" w:rsidP="001E5284">
      <w:pPr>
        <w:tabs>
          <w:tab w:val="left" w:pos="426"/>
        </w:tabs>
        <w:ind w:firstLine="709"/>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3.1.11. выставлять ежемесячно счета Исполнителю за потребленную воду, тепло- и электроэнергию на основании показаний  приборов учета воды, электроэнергии в пищеблоке,  а также затрат на дератизацию, дезинсекцию и вывоз мусора в соответствии с фактическими расходами в отношении пищеблока, производить сверку взаиморасчетов.</w:t>
      </w:r>
    </w:p>
    <w:p w:rsidR="001E5284" w:rsidRPr="001E5284" w:rsidRDefault="001E5284" w:rsidP="001E5284">
      <w:pPr>
        <w:tabs>
          <w:tab w:val="left" w:pos="426"/>
        </w:tabs>
        <w:ind w:firstLine="709"/>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3.1.12. принимает у Исполнителя после завершения оказания услуг по акту приема-передачи помещение  (пищеблок), переданного на основании договора безвозмездного пользования (ссуды) объекта муниципального нежилого фонда с имеющимся исправным технологическим и холодильным оборудованием, коммуникациями, холодным и  горячим водоснабжением, силовой электроэнергией, освещением.</w:t>
      </w:r>
    </w:p>
    <w:p w:rsidR="001E5284" w:rsidRPr="001E5284" w:rsidRDefault="001E5284" w:rsidP="001E5284">
      <w:pPr>
        <w:tabs>
          <w:tab w:val="left" w:pos="426"/>
        </w:tabs>
        <w:ind w:firstLine="709"/>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3.1.13. Соблюдать иные условия настоящего договора.</w:t>
      </w:r>
    </w:p>
    <w:p w:rsidR="001E5284" w:rsidRPr="001E5284" w:rsidRDefault="001E5284" w:rsidP="001E5284">
      <w:pPr>
        <w:autoSpaceDE w:val="0"/>
        <w:autoSpaceDN w:val="0"/>
        <w:adjustRightInd w:val="0"/>
        <w:ind w:firstLine="709"/>
        <w:contextualSpacing/>
        <w:jc w:val="both"/>
        <w:rPr>
          <w:rFonts w:ascii="Times New Roman" w:eastAsia="Times New Roman" w:hAnsi="Times New Roman" w:cs="Times New Roman"/>
          <w:b/>
          <w:color w:val="auto"/>
        </w:rPr>
      </w:pPr>
      <w:r w:rsidRPr="001E5284">
        <w:rPr>
          <w:rFonts w:ascii="Times New Roman" w:eastAsia="Times New Roman" w:hAnsi="Times New Roman" w:cs="Times New Roman"/>
          <w:b/>
          <w:color w:val="auto"/>
          <w:lang w:val="ru-RU"/>
        </w:rPr>
        <w:t>3.2. Заказчик вправе:</w:t>
      </w:r>
    </w:p>
    <w:p w:rsidR="001E5284" w:rsidRPr="001E5284" w:rsidRDefault="001E5284" w:rsidP="001E5284">
      <w:pPr>
        <w:autoSpaceDE w:val="0"/>
        <w:autoSpaceDN w:val="0"/>
        <w:adjustRightInd w:val="0"/>
        <w:ind w:firstLine="709"/>
        <w:contextualSpacing/>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3.2.1. в любое время проверять качество оказываемых Исполнителем услуг без вмешательства в производственный процесс;</w:t>
      </w:r>
    </w:p>
    <w:p w:rsidR="001E5284" w:rsidRPr="001E5284" w:rsidRDefault="001E5284" w:rsidP="001E5284">
      <w:pPr>
        <w:autoSpaceDE w:val="0"/>
        <w:autoSpaceDN w:val="0"/>
        <w:adjustRightInd w:val="0"/>
        <w:ind w:firstLine="709"/>
        <w:contextualSpacing/>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3.2.2 контролировать питание обучающихся в целях охраны и укрепления их здоровья, в том числе:</w:t>
      </w:r>
    </w:p>
    <w:p w:rsidR="001E5284" w:rsidRPr="001E5284" w:rsidRDefault="001E5284" w:rsidP="001E5284">
      <w:pPr>
        <w:numPr>
          <w:ilvl w:val="0"/>
          <w:numId w:val="30"/>
        </w:numPr>
        <w:tabs>
          <w:tab w:val="left" w:pos="993"/>
        </w:tabs>
        <w:autoSpaceDE w:val="0"/>
        <w:autoSpaceDN w:val="0"/>
        <w:adjustRightInd w:val="0"/>
        <w:ind w:firstLine="709"/>
        <w:contextualSpacing/>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качество питания,</w:t>
      </w:r>
    </w:p>
    <w:p w:rsidR="001E5284" w:rsidRPr="001E5284" w:rsidRDefault="001E5284" w:rsidP="001E5284">
      <w:pPr>
        <w:numPr>
          <w:ilvl w:val="0"/>
          <w:numId w:val="30"/>
        </w:numPr>
        <w:tabs>
          <w:tab w:val="left" w:pos="993"/>
        </w:tabs>
        <w:autoSpaceDE w:val="0"/>
        <w:autoSpaceDN w:val="0"/>
        <w:adjustRightInd w:val="0"/>
        <w:ind w:firstLine="709"/>
        <w:contextualSpacing/>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вес (объем) порций готовых блюд и продукции,</w:t>
      </w:r>
    </w:p>
    <w:p w:rsidR="001E5284" w:rsidRPr="001E5284" w:rsidRDefault="001E5284" w:rsidP="001E5284">
      <w:pPr>
        <w:numPr>
          <w:ilvl w:val="0"/>
          <w:numId w:val="30"/>
        </w:numPr>
        <w:tabs>
          <w:tab w:val="left" w:pos="993"/>
        </w:tabs>
        <w:autoSpaceDE w:val="0"/>
        <w:autoSpaceDN w:val="0"/>
        <w:adjustRightInd w:val="0"/>
        <w:ind w:firstLine="709"/>
        <w:contextualSpacing/>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соблюдение ассортиментного перечня продукции,</w:t>
      </w:r>
    </w:p>
    <w:p w:rsidR="001E5284" w:rsidRPr="001E5284" w:rsidRDefault="001E5284" w:rsidP="001E5284">
      <w:pPr>
        <w:numPr>
          <w:ilvl w:val="0"/>
          <w:numId w:val="30"/>
        </w:numPr>
        <w:tabs>
          <w:tab w:val="left" w:pos="993"/>
        </w:tabs>
        <w:autoSpaceDE w:val="0"/>
        <w:autoSpaceDN w:val="0"/>
        <w:adjustRightInd w:val="0"/>
        <w:ind w:firstLine="709"/>
        <w:contextualSpacing/>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соблюдение технологии приготовления пищи, сроков и правил хранения продуктов,</w:t>
      </w:r>
    </w:p>
    <w:p w:rsidR="001E5284" w:rsidRPr="001E5284" w:rsidRDefault="001E5284" w:rsidP="001E5284">
      <w:pPr>
        <w:numPr>
          <w:ilvl w:val="0"/>
          <w:numId w:val="30"/>
        </w:numPr>
        <w:tabs>
          <w:tab w:val="left" w:pos="993"/>
        </w:tabs>
        <w:autoSpaceDE w:val="0"/>
        <w:autoSpaceDN w:val="0"/>
        <w:adjustRightInd w:val="0"/>
        <w:ind w:firstLine="709"/>
        <w:contextualSpacing/>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рациональное питание в соответствии с действующими нормами, правилами и нормативами,</w:t>
      </w:r>
    </w:p>
    <w:p w:rsidR="001E5284" w:rsidRPr="001E5284" w:rsidRDefault="001E5284" w:rsidP="001E5284">
      <w:pPr>
        <w:numPr>
          <w:ilvl w:val="0"/>
          <w:numId w:val="30"/>
        </w:numPr>
        <w:tabs>
          <w:tab w:val="left" w:pos="993"/>
        </w:tabs>
        <w:autoSpaceDE w:val="0"/>
        <w:autoSpaceDN w:val="0"/>
        <w:adjustRightInd w:val="0"/>
        <w:ind w:firstLine="709"/>
        <w:contextualSpacing/>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правильность составления меню,</w:t>
      </w:r>
    </w:p>
    <w:p w:rsidR="001E5284" w:rsidRPr="001E5284" w:rsidRDefault="001E5284" w:rsidP="001E5284">
      <w:pPr>
        <w:numPr>
          <w:ilvl w:val="0"/>
          <w:numId w:val="30"/>
        </w:numPr>
        <w:tabs>
          <w:tab w:val="left" w:pos="993"/>
        </w:tabs>
        <w:autoSpaceDE w:val="0"/>
        <w:autoSpaceDN w:val="0"/>
        <w:adjustRightInd w:val="0"/>
        <w:ind w:firstLine="709"/>
        <w:contextualSpacing/>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соблюдение санитарных норм и требований,</w:t>
      </w:r>
    </w:p>
    <w:p w:rsidR="001E5284" w:rsidRPr="001E5284" w:rsidRDefault="001E5284" w:rsidP="001E5284">
      <w:pPr>
        <w:numPr>
          <w:ilvl w:val="0"/>
          <w:numId w:val="30"/>
        </w:numPr>
        <w:tabs>
          <w:tab w:val="left" w:pos="993"/>
        </w:tabs>
        <w:autoSpaceDE w:val="0"/>
        <w:autoSpaceDN w:val="0"/>
        <w:adjustRightInd w:val="0"/>
        <w:ind w:firstLine="709"/>
        <w:contextualSpacing/>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соблюдение норм питания детей,</w:t>
      </w:r>
    </w:p>
    <w:p w:rsidR="001E5284" w:rsidRPr="001E5284" w:rsidRDefault="001E5284" w:rsidP="001E5284">
      <w:pPr>
        <w:numPr>
          <w:ilvl w:val="0"/>
          <w:numId w:val="30"/>
        </w:numPr>
        <w:tabs>
          <w:tab w:val="left" w:pos="993"/>
        </w:tabs>
        <w:autoSpaceDE w:val="0"/>
        <w:autoSpaceDN w:val="0"/>
        <w:adjustRightInd w:val="0"/>
        <w:ind w:firstLine="709"/>
        <w:contextualSpacing/>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соблюдение противопожарных норм и правил, требований по охране труда и обеспечению безопасности труда.</w:t>
      </w:r>
    </w:p>
    <w:p w:rsidR="001E5284" w:rsidRPr="001E5284" w:rsidRDefault="001E5284" w:rsidP="001E5284">
      <w:pPr>
        <w:numPr>
          <w:ilvl w:val="0"/>
          <w:numId w:val="30"/>
        </w:numPr>
        <w:tabs>
          <w:tab w:val="left" w:pos="993"/>
        </w:tabs>
        <w:autoSpaceDE w:val="0"/>
        <w:autoSpaceDN w:val="0"/>
        <w:adjustRightInd w:val="0"/>
        <w:ind w:firstLine="709"/>
        <w:contextualSpacing/>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соблюдение прохождения специальной подготовки аттестации и медицинских осмотров работников столовой, в соответствии с действующим законодательством.</w:t>
      </w:r>
    </w:p>
    <w:p w:rsidR="001E5284" w:rsidRPr="001E5284" w:rsidRDefault="001E5284" w:rsidP="001E5284">
      <w:pPr>
        <w:numPr>
          <w:ilvl w:val="0"/>
          <w:numId w:val="30"/>
        </w:numPr>
        <w:tabs>
          <w:tab w:val="left" w:pos="993"/>
        </w:tabs>
        <w:autoSpaceDE w:val="0"/>
        <w:autoSpaceDN w:val="0"/>
        <w:adjustRightInd w:val="0"/>
        <w:ind w:firstLine="709"/>
        <w:contextualSpacing/>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соблюдение стоимости 1 дня питания обучающихся, с учетом категорий обучающихся, получающих бесплатное питание или дотацию на питание;</w:t>
      </w:r>
    </w:p>
    <w:p w:rsidR="001E5284" w:rsidRPr="001E5284" w:rsidRDefault="001E5284" w:rsidP="001E5284">
      <w:pPr>
        <w:autoSpaceDE w:val="0"/>
        <w:autoSpaceDN w:val="0"/>
        <w:adjustRightInd w:val="0"/>
        <w:ind w:firstLine="709"/>
        <w:contextualSpacing/>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3.2.3. запрашивать у Исполнителя информацию о ходе и состоянии исполнения обязательств по настоящему договору;</w:t>
      </w:r>
    </w:p>
    <w:p w:rsidR="001E5284" w:rsidRPr="001E5284" w:rsidRDefault="001E5284" w:rsidP="001E5284">
      <w:pPr>
        <w:autoSpaceDE w:val="0"/>
        <w:autoSpaceDN w:val="0"/>
        <w:adjustRightInd w:val="0"/>
        <w:ind w:firstLine="709"/>
        <w:contextualSpacing/>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3.2.4. для осуществления контроля исполнения условий договора, контроля качества оказываемых Исполнителем услуг проводить лабораторные испытания готовой продукции в аккредитованных лабораториях.</w:t>
      </w:r>
    </w:p>
    <w:p w:rsidR="001E5284" w:rsidRPr="001E5284" w:rsidRDefault="001E5284" w:rsidP="001E5284">
      <w:pPr>
        <w:autoSpaceDE w:val="0"/>
        <w:autoSpaceDN w:val="0"/>
        <w:adjustRightInd w:val="0"/>
        <w:ind w:firstLine="709"/>
        <w:contextualSpacing/>
        <w:jc w:val="both"/>
        <w:rPr>
          <w:rFonts w:ascii="Times New Roman" w:eastAsia="Times New Roman" w:hAnsi="Times New Roman" w:cs="Times New Roman"/>
          <w:color w:val="auto"/>
        </w:rPr>
      </w:pPr>
    </w:p>
    <w:p w:rsidR="001E5284" w:rsidRPr="001E5284" w:rsidRDefault="001E5284" w:rsidP="001E5284">
      <w:pPr>
        <w:autoSpaceDE w:val="0"/>
        <w:autoSpaceDN w:val="0"/>
        <w:adjustRightInd w:val="0"/>
        <w:jc w:val="both"/>
        <w:rPr>
          <w:rFonts w:ascii="Times New Roman" w:eastAsia="Times New Roman" w:hAnsi="Times New Roman" w:cs="Times New Roman"/>
          <w:color w:val="auto"/>
        </w:rPr>
      </w:pPr>
    </w:p>
    <w:p w:rsidR="001E5284" w:rsidRPr="001E5284" w:rsidRDefault="001E5284" w:rsidP="001E5284">
      <w:pPr>
        <w:tabs>
          <w:tab w:val="left" w:pos="3420"/>
        </w:tabs>
        <w:contextualSpacing/>
        <w:jc w:val="center"/>
        <w:rPr>
          <w:rFonts w:ascii="Times New Roman" w:eastAsia="Times New Roman" w:hAnsi="Times New Roman" w:cs="Times New Roman"/>
          <w:b/>
          <w:color w:val="auto"/>
        </w:rPr>
      </w:pPr>
      <w:r w:rsidRPr="001E5284">
        <w:rPr>
          <w:rFonts w:ascii="Times New Roman" w:eastAsia="Times New Roman" w:hAnsi="Times New Roman" w:cs="Times New Roman"/>
          <w:b/>
          <w:color w:val="auto"/>
          <w:lang w:val="ru-RU"/>
        </w:rPr>
        <w:t>4. Цена договора и порядок оплаты</w:t>
      </w:r>
    </w:p>
    <w:p w:rsidR="001E5284" w:rsidRPr="001E5284" w:rsidRDefault="001E5284" w:rsidP="001E5284">
      <w:pPr>
        <w:tabs>
          <w:tab w:val="left" w:pos="3420"/>
        </w:tabs>
        <w:contextualSpacing/>
        <w:jc w:val="center"/>
        <w:rPr>
          <w:rFonts w:ascii="Times New Roman" w:eastAsia="Times New Roman" w:hAnsi="Times New Roman" w:cs="Times New Roman"/>
          <w:b/>
          <w:color w:val="auto"/>
        </w:rPr>
      </w:pPr>
    </w:p>
    <w:p w:rsidR="001E5284" w:rsidRPr="001E5284" w:rsidRDefault="001E5284" w:rsidP="001E5284">
      <w:pPr>
        <w:ind w:firstLine="426"/>
        <w:contextualSpacing/>
        <w:jc w:val="both"/>
        <w:rPr>
          <w:rFonts w:ascii="Times New Roman" w:eastAsia="Times New Roman" w:hAnsi="Times New Roman" w:cs="Times New Roman"/>
          <w:bCs/>
          <w:color w:val="auto"/>
        </w:rPr>
      </w:pPr>
      <w:r w:rsidRPr="001E5284">
        <w:rPr>
          <w:rFonts w:ascii="Times New Roman" w:eastAsia="Times New Roman" w:hAnsi="Times New Roman" w:cs="Times New Roman"/>
          <w:color w:val="auto"/>
          <w:lang w:val="ru-RU"/>
        </w:rPr>
        <w:t>4.1. Цена настоящего договора составляет _________(________) рублей _______ копеек</w:t>
      </w:r>
      <w:r w:rsidRPr="001E5284">
        <w:rPr>
          <w:rFonts w:ascii="Times New Roman" w:eastAsia="Times New Roman" w:hAnsi="Times New Roman" w:cs="Times New Roman"/>
          <w:bCs/>
          <w:color w:val="auto"/>
          <w:lang w:val="ru-RU"/>
        </w:rPr>
        <w:t>.</w:t>
      </w:r>
    </w:p>
    <w:p w:rsidR="001E5284" w:rsidRPr="001E5284" w:rsidRDefault="001E5284" w:rsidP="001E5284">
      <w:pPr>
        <w:ind w:firstLine="426"/>
        <w:contextualSpacing/>
        <w:jc w:val="both"/>
        <w:rPr>
          <w:rFonts w:ascii="Times New Roman" w:eastAsia="Times New Roman" w:hAnsi="Times New Roman" w:cs="Times New Roman"/>
          <w:bCs/>
          <w:color w:val="auto"/>
        </w:rPr>
      </w:pPr>
      <w:r w:rsidRPr="001E5284">
        <w:rPr>
          <w:rFonts w:ascii="Times New Roman" w:eastAsia="Times New Roman" w:hAnsi="Times New Roman" w:cs="Times New Roman"/>
          <w:color w:val="auto"/>
          <w:lang w:val="ru-RU"/>
        </w:rPr>
        <w:t xml:space="preserve">4.2. Цена договора включает расходы на приобретение и доставку пищевых продуктов, приготовление пищи, вывоз мусора и пищевых отходов и иные расходы Исполнителя, связанные с исполнением обязательств по настоящему договору, в том числе по снабжению столовой по мере необходимости хозяйственным инвентарем, дезинфицирующими и моющими средствами, также иными средствами бытовой химии, проведению смывов с технологического оборудования, рук персонала, кухонной утвари в установленном порядке, проведению производственного контроля в порядке установленным действующим законодательством, стоимости недоброкачественно приготовленной продукции, в случае выбраковки,  снабжению сотрудников столовой спецодеждой, коммунальные расходы, а также </w:t>
      </w:r>
      <w:r w:rsidRPr="001E5284">
        <w:rPr>
          <w:rFonts w:ascii="Times New Roman" w:eastAsia="Times New Roman" w:hAnsi="Times New Roman" w:cs="Times New Roman"/>
          <w:color w:val="auto"/>
          <w:lang w:val="ru-RU"/>
        </w:rPr>
        <w:lastRenderedPageBreak/>
        <w:t>расходы на страхование, уплату таможенных пошлин, налогов, сборов и иных обязательных платежей.</w:t>
      </w:r>
    </w:p>
    <w:p w:rsidR="001E5284" w:rsidRPr="001E5284" w:rsidRDefault="001E5284" w:rsidP="001E5284">
      <w:pPr>
        <w:ind w:firstLine="426"/>
        <w:contextualSpacing/>
        <w:jc w:val="both"/>
        <w:rPr>
          <w:rFonts w:ascii="Times New Roman" w:eastAsia="Times New Roman" w:hAnsi="Times New Roman" w:cs="Times New Roman"/>
          <w:bCs/>
          <w:color w:val="auto"/>
        </w:rPr>
      </w:pPr>
      <w:r w:rsidRPr="001E5284">
        <w:rPr>
          <w:rFonts w:ascii="Times New Roman" w:eastAsia="Times New Roman" w:hAnsi="Times New Roman" w:cs="Times New Roman"/>
          <w:color w:val="auto"/>
          <w:lang w:val="ru-RU"/>
        </w:rPr>
        <w:t>4.3. По согласованию сторон  допускается изменение  цены договора,  в связи с увеличением или уменьшением количества питающихся, размеров льгот, при этом Стороны оформляют дополнительное соглашение к договору.</w:t>
      </w:r>
    </w:p>
    <w:p w:rsidR="001E5284" w:rsidRPr="001E5284" w:rsidRDefault="001E5284" w:rsidP="001E5284">
      <w:pPr>
        <w:ind w:firstLine="426"/>
        <w:contextualSpacing/>
        <w:jc w:val="both"/>
        <w:rPr>
          <w:rFonts w:ascii="Times New Roman" w:eastAsia="Times New Roman" w:hAnsi="Times New Roman" w:cs="Times New Roman"/>
          <w:bCs/>
          <w:color w:val="auto"/>
        </w:rPr>
      </w:pPr>
      <w:r w:rsidRPr="001E5284">
        <w:rPr>
          <w:rFonts w:ascii="Times New Roman" w:eastAsia="Times New Roman" w:hAnsi="Times New Roman" w:cs="Times New Roman"/>
          <w:color w:val="auto"/>
          <w:lang w:val="ru-RU"/>
        </w:rPr>
        <w:t>4.4.</w:t>
      </w:r>
      <w:r w:rsidRPr="001E5284">
        <w:rPr>
          <w:rFonts w:ascii="Times New Roman" w:eastAsia="Calibri" w:hAnsi="Times New Roman" w:cs="Times New Roman"/>
          <w:color w:val="auto"/>
          <w:lang w:val="ru-RU" w:eastAsia="en-US"/>
        </w:rPr>
        <w:t xml:space="preserve"> Ф</w:t>
      </w:r>
      <w:r w:rsidRPr="001E5284">
        <w:rPr>
          <w:rFonts w:ascii="Times New Roman" w:eastAsia="Times New Roman" w:hAnsi="Times New Roman" w:cs="Times New Roman"/>
          <w:color w:val="auto"/>
          <w:lang w:val="ru-RU"/>
        </w:rPr>
        <w:t>орма оплаты безналичная (платежные поручения), путем  перечисления денежных средств на расчетный счет Исполнителя, на основании предъявленных Исполнителем документов:  счета–фактуры, акта выполненных работ. Организатор после проверки представленных документов производит перечисление денежных средств Исполнителю в течение 15 банковских дней стоимости фактически оказанных услуг в счет цены договора.</w:t>
      </w:r>
    </w:p>
    <w:p w:rsidR="001E5284" w:rsidRPr="001E5284" w:rsidRDefault="001E5284" w:rsidP="001E5284">
      <w:pPr>
        <w:ind w:firstLine="426"/>
        <w:contextualSpacing/>
        <w:jc w:val="both"/>
        <w:rPr>
          <w:rFonts w:ascii="Times New Roman" w:eastAsia="Times New Roman" w:hAnsi="Times New Roman" w:cs="Times New Roman"/>
          <w:bCs/>
          <w:color w:val="auto"/>
        </w:rPr>
      </w:pPr>
      <w:r w:rsidRPr="001E5284">
        <w:rPr>
          <w:rFonts w:ascii="Times New Roman" w:eastAsia="Times New Roman" w:hAnsi="Times New Roman" w:cs="Times New Roman"/>
          <w:color w:val="auto"/>
          <w:lang w:val="ru-RU"/>
        </w:rPr>
        <w:t>4.5. Ежемесячно до 7 числа каждого месяца Организатор и Исполнитель производят сверку взаиморасчетов за оказанные услуги путем составления акта сверки, заверенного печатью и подписью руководителей.</w:t>
      </w:r>
    </w:p>
    <w:p w:rsidR="001E5284" w:rsidRPr="001E5284" w:rsidRDefault="001E5284" w:rsidP="001E5284">
      <w:pPr>
        <w:ind w:firstLine="426"/>
        <w:contextualSpacing/>
        <w:jc w:val="both"/>
        <w:rPr>
          <w:rFonts w:ascii="Times New Roman" w:eastAsia="Times New Roman" w:hAnsi="Times New Roman" w:cs="Times New Roman"/>
          <w:bCs/>
          <w:color w:val="auto"/>
        </w:rPr>
      </w:pPr>
      <w:r w:rsidRPr="001E5284">
        <w:rPr>
          <w:rFonts w:ascii="Times New Roman" w:eastAsia="Times New Roman" w:hAnsi="Times New Roman" w:cs="Times New Roman"/>
          <w:color w:val="auto"/>
          <w:lang w:val="ru-RU"/>
        </w:rPr>
        <w:t xml:space="preserve">4.6. В случае просрочки исполнения Организатором обязательств, предусмотренных договором, а также в иных случаях неисполнения или ненадлежащего исполнения Организатором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1E5284" w:rsidRPr="001E5284" w:rsidRDefault="001E5284" w:rsidP="001E5284">
      <w:pPr>
        <w:ind w:firstLine="426"/>
        <w:contextualSpacing/>
        <w:jc w:val="both"/>
        <w:rPr>
          <w:rFonts w:ascii="Times New Roman" w:eastAsia="Times New Roman" w:hAnsi="Times New Roman" w:cs="Times New Roman"/>
          <w:bCs/>
          <w:color w:val="auto"/>
        </w:rPr>
      </w:pPr>
      <w:r w:rsidRPr="001E5284">
        <w:rPr>
          <w:rFonts w:ascii="Times New Roman" w:eastAsia="Times New Roman" w:hAnsi="Times New Roman" w:cs="Times New Roman"/>
          <w:color w:val="auto"/>
          <w:lang w:val="ru-RU"/>
        </w:rPr>
        <w:t>4.7. В случае просрочки исполнении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Организатор направляет Исполнителю требование об уплате неустоек (штрафов, пеней).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1E5284" w:rsidRPr="001E5284" w:rsidRDefault="001E5284" w:rsidP="001E5284">
      <w:pPr>
        <w:ind w:firstLine="426"/>
        <w:contextualSpacing/>
        <w:jc w:val="both"/>
        <w:rPr>
          <w:rFonts w:ascii="Times New Roman" w:eastAsia="Times New Roman" w:hAnsi="Times New Roman" w:cs="Times New Roman"/>
          <w:bCs/>
          <w:color w:val="auto"/>
        </w:rPr>
      </w:pPr>
      <w:r w:rsidRPr="001E5284">
        <w:rPr>
          <w:rFonts w:ascii="Times New Roman" w:eastAsia="Times New Roman" w:hAnsi="Times New Roman" w:cs="Times New Roman"/>
          <w:color w:val="auto"/>
          <w:lang w:val="ru-RU"/>
        </w:rPr>
        <w:t>4.8. Сторона освобождается от уплаты неустойки (штрафы,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E5284" w:rsidRPr="001E5284" w:rsidRDefault="001E5284" w:rsidP="001E5284">
      <w:pPr>
        <w:ind w:firstLine="426"/>
        <w:contextualSpacing/>
        <w:jc w:val="both"/>
        <w:rPr>
          <w:rFonts w:ascii="Times New Roman" w:eastAsia="Times New Roman" w:hAnsi="Times New Roman" w:cs="Times New Roman"/>
          <w:bCs/>
          <w:color w:val="auto"/>
        </w:rPr>
      </w:pPr>
      <w:r w:rsidRPr="001E5284">
        <w:rPr>
          <w:rFonts w:ascii="Times New Roman" w:eastAsia="Times New Roman" w:hAnsi="Times New Roman" w:cs="Times New Roman"/>
          <w:color w:val="auto"/>
          <w:lang w:val="ru-RU"/>
        </w:rPr>
        <w:t>4.9. Уплата неустойки (штрафа, пени) не освобождает стороны от исполнения их обязательств.</w:t>
      </w:r>
    </w:p>
    <w:p w:rsidR="001E5284" w:rsidRPr="001E5284" w:rsidRDefault="001E5284" w:rsidP="001E5284">
      <w:pPr>
        <w:ind w:firstLine="426"/>
        <w:contextualSpacing/>
        <w:jc w:val="both"/>
        <w:rPr>
          <w:rFonts w:ascii="Times New Roman" w:eastAsia="Times New Roman" w:hAnsi="Times New Roman" w:cs="Times New Roman"/>
          <w:bCs/>
          <w:color w:val="auto"/>
        </w:rPr>
      </w:pPr>
      <w:r w:rsidRPr="001E5284">
        <w:rPr>
          <w:rFonts w:ascii="Times New Roman" w:eastAsia="Times New Roman" w:hAnsi="Times New Roman" w:cs="Times New Roman"/>
          <w:color w:val="auto"/>
          <w:lang w:val="ru-RU"/>
        </w:rPr>
        <w:t>4.10. Стороны признают и соглашаются с тем, что положения статьи 317.1 Гражданского кодекса РФ к условиям настоящего договора не применяются.</w:t>
      </w:r>
    </w:p>
    <w:p w:rsidR="001E5284" w:rsidRPr="001E5284" w:rsidRDefault="001E5284" w:rsidP="001E5284">
      <w:pPr>
        <w:autoSpaceDE w:val="0"/>
        <w:autoSpaceDN w:val="0"/>
        <w:adjustRightInd w:val="0"/>
        <w:jc w:val="both"/>
        <w:rPr>
          <w:rFonts w:ascii="Times New Roman" w:eastAsia="Times New Roman" w:hAnsi="Times New Roman" w:cs="Times New Roman"/>
          <w:color w:val="auto"/>
        </w:rPr>
      </w:pPr>
    </w:p>
    <w:p w:rsidR="001E5284" w:rsidRPr="001E5284" w:rsidRDefault="001E5284" w:rsidP="00642C98">
      <w:pPr>
        <w:numPr>
          <w:ilvl w:val="0"/>
          <w:numId w:val="29"/>
        </w:numPr>
        <w:ind w:left="0" w:firstLine="0"/>
        <w:jc w:val="center"/>
        <w:rPr>
          <w:rFonts w:ascii="Times New Roman" w:eastAsia="Times New Roman" w:hAnsi="Times New Roman" w:cs="Times New Roman"/>
          <w:b/>
          <w:color w:val="auto"/>
        </w:rPr>
      </w:pPr>
      <w:r w:rsidRPr="001E5284">
        <w:rPr>
          <w:rFonts w:ascii="Times New Roman" w:eastAsia="Times New Roman" w:hAnsi="Times New Roman" w:cs="Times New Roman"/>
          <w:b/>
          <w:color w:val="auto"/>
          <w:lang w:val="ru-RU"/>
        </w:rPr>
        <w:t>Обстоятельства непреодолимой силы</w:t>
      </w:r>
    </w:p>
    <w:p w:rsidR="001E5284" w:rsidRPr="001E5284" w:rsidRDefault="001E5284" w:rsidP="001E5284">
      <w:pPr>
        <w:ind w:left="1729"/>
        <w:rPr>
          <w:rFonts w:ascii="Times New Roman" w:eastAsia="Times New Roman" w:hAnsi="Times New Roman" w:cs="Times New Roman"/>
          <w:b/>
          <w:color w:val="auto"/>
        </w:rPr>
      </w:pPr>
    </w:p>
    <w:p w:rsidR="001E5284" w:rsidRPr="001E5284" w:rsidRDefault="001E5284" w:rsidP="001E5284">
      <w:pPr>
        <w:ind w:firstLine="426"/>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5.1. 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включая, но не ограничиваясь, землетрясение, наводнение, пожар, тайфун, ураган и другие стихийные бедствия, военные действия, массовые заболевания (эпидемии) и действия органов государственной власти и управления и другие обстоятельства, не зависящие от воли Сторон. 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rsidR="001E5284" w:rsidRPr="001E5284" w:rsidRDefault="001E5284" w:rsidP="001E5284">
      <w:pPr>
        <w:ind w:firstLine="426"/>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 xml:space="preserve">5.2. При наступлении обстоятельств непреодолимой силы Сторона должна без промедления известить о них другую Сторону в любой форме. В извещении должны быть </w:t>
      </w:r>
      <w:r w:rsidRPr="001E5284">
        <w:rPr>
          <w:rFonts w:ascii="Times New Roman" w:eastAsia="Times New Roman" w:hAnsi="Times New Roman" w:cs="Times New Roman"/>
          <w:color w:val="auto"/>
          <w:lang w:val="ru-RU"/>
        </w:rPr>
        <w:lastRenderedPageBreak/>
        <w:t>сообщены данные о характере обстоятельств, а также по возможности оценка их влияния на возможность исполнения обязательств по договору и срок исполнения обязательств.</w:t>
      </w:r>
    </w:p>
    <w:p w:rsidR="001E5284" w:rsidRPr="001E5284" w:rsidRDefault="001E5284" w:rsidP="001E5284">
      <w:pPr>
        <w:ind w:firstLine="426"/>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 xml:space="preserve">5.3. По прекращении указанных обстоятельств Сторона должна без промедления известить другую </w:t>
      </w:r>
      <w:proofErr w:type="gramStart"/>
      <w:r w:rsidRPr="001E5284">
        <w:rPr>
          <w:rFonts w:ascii="Times New Roman" w:eastAsia="Times New Roman" w:hAnsi="Times New Roman" w:cs="Times New Roman"/>
          <w:color w:val="auto"/>
          <w:lang w:val="ru-RU"/>
        </w:rPr>
        <w:t>Сторону  в</w:t>
      </w:r>
      <w:proofErr w:type="gramEnd"/>
      <w:r w:rsidRPr="001E5284">
        <w:rPr>
          <w:rFonts w:ascii="Times New Roman" w:eastAsia="Times New Roman" w:hAnsi="Times New Roman" w:cs="Times New Roman"/>
          <w:color w:val="auto"/>
          <w:lang w:val="ru-RU"/>
        </w:rPr>
        <w:t xml:space="preserve"> любой форме. В извещении должен быть указан срок, в который предполагается исполнить обязательство по договору. Если сторона не направит или несвоевременно направит извещение, то она должна возместить другой Стороне убытки, причинённые не извещением или несвоевременным извещением.</w:t>
      </w:r>
    </w:p>
    <w:p w:rsidR="001E5284" w:rsidRPr="001E5284" w:rsidRDefault="001E5284" w:rsidP="001E5284">
      <w:pPr>
        <w:ind w:firstLine="426"/>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 xml:space="preserve">5.4. Сторона должна в течение разумного срока передать другой Стороне сертификат </w:t>
      </w:r>
      <w:proofErr w:type="spellStart"/>
      <w:r w:rsidRPr="001E5284">
        <w:rPr>
          <w:rFonts w:ascii="Times New Roman" w:eastAsia="Times New Roman" w:hAnsi="Times New Roman" w:cs="Times New Roman"/>
          <w:color w:val="auto"/>
          <w:lang w:val="ru-RU"/>
        </w:rPr>
        <w:t>торгово</w:t>
      </w:r>
      <w:proofErr w:type="spellEnd"/>
      <w:r w:rsidRPr="001E5284">
        <w:rPr>
          <w:rFonts w:ascii="Times New Roman" w:eastAsia="Times New Roman" w:hAnsi="Times New Roman" w:cs="Times New Roman"/>
          <w:color w:val="auto"/>
          <w:lang w:val="ru-RU"/>
        </w:rPr>
        <w:t xml:space="preserve"> – промышленной палаты или иного компетентного органа или организации о наличии форс-мажорных обстоятельств.</w:t>
      </w:r>
    </w:p>
    <w:p w:rsidR="001E5284" w:rsidRPr="001E5284" w:rsidRDefault="001E5284" w:rsidP="001E5284">
      <w:pPr>
        <w:ind w:firstLine="426"/>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5.5. В случае наступления форс-мажорных обстоятельств срок исполнения сторонами обязательств по настоящему договору отодвигается соразмерно времени, в течение которого действовали такие обстоятельства и их последствия.</w:t>
      </w:r>
    </w:p>
    <w:p w:rsidR="001E5284" w:rsidRPr="001E5284" w:rsidRDefault="001E5284" w:rsidP="001E5284">
      <w:pPr>
        <w:ind w:firstLine="426"/>
        <w:jc w:val="both"/>
        <w:rPr>
          <w:rFonts w:ascii="Times New Roman" w:eastAsia="Times New Roman" w:hAnsi="Times New Roman" w:cs="Times New Roman"/>
          <w:color w:val="auto"/>
        </w:rPr>
      </w:pPr>
    </w:p>
    <w:p w:rsidR="001E5284" w:rsidRPr="001E5284" w:rsidRDefault="001E5284" w:rsidP="00642C98">
      <w:pPr>
        <w:numPr>
          <w:ilvl w:val="0"/>
          <w:numId w:val="29"/>
        </w:numPr>
        <w:ind w:left="0" w:firstLine="0"/>
        <w:jc w:val="center"/>
        <w:rPr>
          <w:rFonts w:ascii="Times New Roman" w:eastAsia="Times New Roman" w:hAnsi="Times New Roman" w:cs="Times New Roman"/>
          <w:color w:val="auto"/>
        </w:rPr>
      </w:pPr>
      <w:r w:rsidRPr="001E5284">
        <w:rPr>
          <w:rFonts w:ascii="Times New Roman" w:eastAsia="Times New Roman" w:hAnsi="Times New Roman" w:cs="Times New Roman"/>
          <w:b/>
          <w:color w:val="auto"/>
          <w:lang w:val="ru-RU"/>
        </w:rPr>
        <w:t>Расторжение договора</w:t>
      </w:r>
    </w:p>
    <w:p w:rsidR="001E5284" w:rsidRPr="001E5284" w:rsidRDefault="001E5284" w:rsidP="001E5284">
      <w:pPr>
        <w:ind w:firstLine="851"/>
        <w:jc w:val="center"/>
        <w:rPr>
          <w:rFonts w:ascii="Times New Roman" w:eastAsia="Times New Roman" w:hAnsi="Times New Roman" w:cs="Times New Roman"/>
          <w:b/>
          <w:color w:val="auto"/>
        </w:rPr>
      </w:pPr>
    </w:p>
    <w:p w:rsidR="001E5284" w:rsidRPr="001E5284" w:rsidRDefault="001E5284" w:rsidP="001E5284">
      <w:pPr>
        <w:ind w:firstLine="426"/>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6.1. Настоящий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1E5284" w:rsidRPr="001E5284" w:rsidRDefault="001E5284" w:rsidP="001E5284">
      <w:pPr>
        <w:ind w:firstLine="851"/>
        <w:jc w:val="both"/>
        <w:rPr>
          <w:rFonts w:ascii="Times New Roman" w:eastAsia="Times New Roman" w:hAnsi="Times New Roman" w:cs="Times New Roman"/>
          <w:color w:val="auto"/>
        </w:rPr>
      </w:pPr>
    </w:p>
    <w:p w:rsidR="001E5284" w:rsidRPr="001E5284" w:rsidRDefault="001E5284" w:rsidP="00642C98">
      <w:pPr>
        <w:numPr>
          <w:ilvl w:val="0"/>
          <w:numId w:val="29"/>
        </w:numPr>
        <w:ind w:left="0" w:firstLine="0"/>
        <w:jc w:val="center"/>
        <w:rPr>
          <w:rFonts w:ascii="Times New Roman" w:eastAsia="Times New Roman" w:hAnsi="Times New Roman" w:cs="Times New Roman"/>
          <w:b/>
          <w:color w:val="auto"/>
        </w:rPr>
      </w:pPr>
      <w:r w:rsidRPr="001E5284">
        <w:rPr>
          <w:rFonts w:ascii="Times New Roman" w:eastAsia="Times New Roman" w:hAnsi="Times New Roman" w:cs="Times New Roman"/>
          <w:b/>
          <w:color w:val="auto"/>
          <w:lang w:val="ru-RU"/>
        </w:rPr>
        <w:t>Заключительные положения</w:t>
      </w:r>
    </w:p>
    <w:p w:rsidR="001E5284" w:rsidRPr="001E5284" w:rsidRDefault="001E5284" w:rsidP="001E5284">
      <w:pPr>
        <w:ind w:firstLine="851"/>
        <w:jc w:val="center"/>
        <w:rPr>
          <w:rFonts w:ascii="Times New Roman" w:eastAsia="Times New Roman" w:hAnsi="Times New Roman" w:cs="Times New Roman"/>
          <w:b/>
          <w:color w:val="auto"/>
        </w:rPr>
      </w:pPr>
    </w:p>
    <w:p w:rsidR="001E5284" w:rsidRPr="001E5284" w:rsidRDefault="001E5284" w:rsidP="001E5284">
      <w:pPr>
        <w:tabs>
          <w:tab w:val="left" w:pos="426"/>
        </w:tabs>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ab/>
        <w:t>7.1. В случае изменения организационно-правовой формы, реорганизации, изменении банковских реквизитов, почтового адреса, Исполнитель обязан уведомить Организатора в срок - три рабочих дня.</w:t>
      </w:r>
    </w:p>
    <w:p w:rsidR="001E5284" w:rsidRPr="001E5284" w:rsidRDefault="001E5284" w:rsidP="001E5284">
      <w:pPr>
        <w:tabs>
          <w:tab w:val="left" w:pos="426"/>
        </w:tabs>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ab/>
        <w:t>7.2. При исполнении договора не допускается перемена Исполнителя, за исключением случая, если новый Исполнитель является правопреемником Исполнитель по такому договору, вследствие реорганизации юридического лица в форме преобразования, слияния или присоединения.</w:t>
      </w:r>
    </w:p>
    <w:p w:rsidR="001E5284" w:rsidRPr="001E5284" w:rsidRDefault="001E5284" w:rsidP="001E5284">
      <w:pPr>
        <w:tabs>
          <w:tab w:val="left" w:pos="426"/>
        </w:tabs>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ab/>
        <w:t>7.3. Исполнитель вправе привлекать третьи лица в качестве соисполнителя (субподрядчика) для исполнения условий договора, за исключением непосредственно приготовления пищи для воспитанников.</w:t>
      </w:r>
    </w:p>
    <w:p w:rsidR="001E5284" w:rsidRPr="001E5284" w:rsidRDefault="001E5284" w:rsidP="001E5284">
      <w:pPr>
        <w:tabs>
          <w:tab w:val="left" w:pos="426"/>
        </w:tabs>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ab/>
        <w:t>7.4. Любое уведомление по договору дается в письменной форме в виде факсимильного сообщения, письма по электронной почте или отправляется заказным письмом или нарочным получателю по его адресу, указанному в договоре.</w:t>
      </w:r>
    </w:p>
    <w:p w:rsidR="001E5284" w:rsidRPr="001E5284" w:rsidRDefault="001E5284" w:rsidP="001E5284">
      <w:pPr>
        <w:tabs>
          <w:tab w:val="left" w:pos="426"/>
        </w:tabs>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ab/>
        <w:t>7.5. Договор составлен на русском языке в двух экземплярах, имеющих одинаковую юридическую силу, по одному экземпляру для каждой из Сторон.</w:t>
      </w:r>
    </w:p>
    <w:p w:rsidR="001E5284" w:rsidRPr="001E5284" w:rsidRDefault="001E5284" w:rsidP="001E5284">
      <w:pPr>
        <w:tabs>
          <w:tab w:val="left" w:pos="426"/>
        </w:tabs>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ab/>
        <w:t>7.6. Договор выражает все договорные условия и понимание между Сторонами, во всем остальном, не предусмотренном настоящим договором, Стороны руководствуются действующим законодательством РФ.</w:t>
      </w:r>
    </w:p>
    <w:p w:rsidR="001E5284" w:rsidRPr="001E5284" w:rsidRDefault="001E5284" w:rsidP="001E5284">
      <w:pPr>
        <w:tabs>
          <w:tab w:val="left" w:pos="426"/>
        </w:tabs>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ab/>
        <w:t>7.7. Изменения и дополнения к настоящему договору должны быть оформлены Сторонами в письменном виде, подписаны и скреплены печатями. Изменения и дополнения к настоящему договору являются его неотъемлемой частью.</w:t>
      </w:r>
    </w:p>
    <w:p w:rsidR="001E5284" w:rsidRPr="001E5284" w:rsidRDefault="001E5284" w:rsidP="001E5284">
      <w:pPr>
        <w:tabs>
          <w:tab w:val="left" w:pos="426"/>
        </w:tabs>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ab/>
        <w:t>7.8. В случае не достижения согласия споры и разногласия разрешаются в Арбитражном суде Республики Башкортостан.</w:t>
      </w:r>
    </w:p>
    <w:p w:rsidR="001E5284" w:rsidRPr="001E5284" w:rsidRDefault="001E5284" w:rsidP="001E5284">
      <w:pPr>
        <w:ind w:firstLine="851"/>
        <w:jc w:val="both"/>
        <w:rPr>
          <w:rFonts w:ascii="Times New Roman" w:eastAsia="Times New Roman" w:hAnsi="Times New Roman" w:cs="Times New Roman"/>
          <w:color w:val="auto"/>
        </w:rPr>
      </w:pPr>
    </w:p>
    <w:p w:rsidR="001E5284" w:rsidRPr="001E5284" w:rsidRDefault="001E5284" w:rsidP="001E5284">
      <w:pPr>
        <w:ind w:firstLine="851"/>
        <w:jc w:val="both"/>
        <w:rPr>
          <w:rFonts w:ascii="Times New Roman" w:eastAsia="Times New Roman" w:hAnsi="Times New Roman" w:cs="Times New Roman"/>
          <w:color w:val="auto"/>
        </w:rPr>
      </w:pPr>
    </w:p>
    <w:p w:rsidR="001E5284" w:rsidRPr="001E5284" w:rsidRDefault="001E5284" w:rsidP="00642C98">
      <w:pPr>
        <w:numPr>
          <w:ilvl w:val="0"/>
          <w:numId w:val="29"/>
        </w:numPr>
        <w:ind w:left="0" w:firstLine="0"/>
        <w:jc w:val="center"/>
        <w:rPr>
          <w:rFonts w:ascii="Times New Roman" w:eastAsia="Times New Roman" w:hAnsi="Times New Roman" w:cs="Times New Roman"/>
          <w:b/>
          <w:color w:val="auto"/>
        </w:rPr>
      </w:pPr>
      <w:r w:rsidRPr="001E5284">
        <w:rPr>
          <w:rFonts w:ascii="Times New Roman" w:eastAsia="Times New Roman" w:hAnsi="Times New Roman" w:cs="Times New Roman"/>
          <w:b/>
          <w:color w:val="auto"/>
          <w:lang w:val="ru-RU"/>
        </w:rPr>
        <w:t>Срок действия договора</w:t>
      </w:r>
    </w:p>
    <w:p w:rsidR="001E5284" w:rsidRPr="001E5284" w:rsidRDefault="001E5284" w:rsidP="001E5284">
      <w:pPr>
        <w:ind w:firstLine="851"/>
        <w:jc w:val="center"/>
        <w:rPr>
          <w:rFonts w:ascii="Times New Roman" w:eastAsia="Times New Roman" w:hAnsi="Times New Roman" w:cs="Times New Roman"/>
          <w:b/>
          <w:color w:val="auto"/>
        </w:rPr>
      </w:pPr>
    </w:p>
    <w:p w:rsidR="001E5284" w:rsidRPr="001E5284" w:rsidRDefault="001E5284" w:rsidP="001E5284">
      <w:pPr>
        <w:ind w:firstLine="426"/>
        <w:jc w:val="both"/>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 xml:space="preserve">8.1. </w:t>
      </w:r>
      <w:proofErr w:type="gramStart"/>
      <w:r w:rsidRPr="001E5284">
        <w:rPr>
          <w:rFonts w:ascii="Times New Roman" w:eastAsia="Times New Roman" w:hAnsi="Times New Roman" w:cs="Times New Roman"/>
          <w:color w:val="auto"/>
          <w:lang w:val="ru-RU"/>
        </w:rPr>
        <w:t>Договор  вступает</w:t>
      </w:r>
      <w:proofErr w:type="gramEnd"/>
      <w:r w:rsidRPr="001E5284">
        <w:rPr>
          <w:rFonts w:ascii="Times New Roman" w:eastAsia="Times New Roman" w:hAnsi="Times New Roman" w:cs="Times New Roman"/>
          <w:color w:val="auto"/>
          <w:lang w:val="ru-RU"/>
        </w:rPr>
        <w:t xml:space="preserve"> в силу с  04.09.2017 года и действует до полного исполнения цены договора и иных обязательств сторон, но не позднее  «___» ___________ года.</w:t>
      </w:r>
    </w:p>
    <w:p w:rsidR="001E5284" w:rsidRPr="001E5284" w:rsidRDefault="001E5284" w:rsidP="001E5284">
      <w:pPr>
        <w:ind w:firstLine="851"/>
        <w:jc w:val="both"/>
        <w:rPr>
          <w:rFonts w:ascii="Times New Roman" w:eastAsia="Times New Roman" w:hAnsi="Times New Roman" w:cs="Times New Roman"/>
          <w:color w:val="auto"/>
        </w:rPr>
      </w:pPr>
    </w:p>
    <w:p w:rsidR="001E5284" w:rsidRPr="001E5284" w:rsidRDefault="001E5284" w:rsidP="00642C98">
      <w:pPr>
        <w:numPr>
          <w:ilvl w:val="0"/>
          <w:numId w:val="29"/>
        </w:numPr>
        <w:ind w:left="0" w:firstLine="0"/>
        <w:contextualSpacing/>
        <w:jc w:val="center"/>
        <w:rPr>
          <w:rFonts w:ascii="Times New Roman" w:eastAsia="Times New Roman" w:hAnsi="Times New Roman" w:cs="Times New Roman"/>
          <w:b/>
          <w:color w:val="auto"/>
        </w:rPr>
      </w:pPr>
      <w:r w:rsidRPr="001E5284">
        <w:rPr>
          <w:rFonts w:ascii="Times New Roman" w:eastAsia="Times New Roman" w:hAnsi="Times New Roman" w:cs="Times New Roman"/>
          <w:b/>
          <w:color w:val="auto"/>
          <w:lang w:val="ru-RU"/>
        </w:rPr>
        <w:t>Перечень приложений</w:t>
      </w:r>
    </w:p>
    <w:p w:rsidR="001E5284" w:rsidRPr="001E5284" w:rsidRDefault="001E5284" w:rsidP="001E5284">
      <w:pPr>
        <w:contextualSpacing/>
        <w:jc w:val="center"/>
        <w:rPr>
          <w:rFonts w:ascii="Times New Roman" w:eastAsia="Times New Roman" w:hAnsi="Times New Roman" w:cs="Times New Roman"/>
          <w:b/>
          <w:color w:val="auto"/>
        </w:rPr>
      </w:pPr>
    </w:p>
    <w:p w:rsidR="001E5284" w:rsidRPr="001E5284" w:rsidRDefault="001E5284" w:rsidP="001E5284">
      <w:pPr>
        <w:suppressAutoHyphens/>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lastRenderedPageBreak/>
        <w:t xml:space="preserve">Приложение № 1.  Место оказания услуги и вид  предоставляемых в пользование помещений. </w:t>
      </w:r>
    </w:p>
    <w:p w:rsidR="001E5284" w:rsidRPr="001E5284" w:rsidRDefault="001E5284" w:rsidP="001E5284">
      <w:pPr>
        <w:suppressAutoHyphens/>
        <w:rPr>
          <w:rFonts w:ascii="Times New Roman" w:eastAsia="Times New Roman" w:hAnsi="Times New Roman" w:cs="Times New Roman"/>
          <w:color w:val="auto"/>
          <w:lang w:eastAsia="ar-SA"/>
        </w:rPr>
      </w:pPr>
      <w:r w:rsidRPr="001E5284">
        <w:rPr>
          <w:rFonts w:ascii="Times New Roman" w:eastAsia="Calibri" w:hAnsi="Times New Roman" w:cs="Times New Roman"/>
          <w:lang w:val="ru-RU"/>
        </w:rPr>
        <w:t xml:space="preserve">Приложение № 2. </w:t>
      </w:r>
      <w:r w:rsidRPr="001E5284">
        <w:rPr>
          <w:rFonts w:ascii="Times New Roman" w:eastAsia="Times New Roman" w:hAnsi="Times New Roman" w:cs="Times New Roman"/>
          <w:color w:val="auto"/>
          <w:lang w:val="ru-RU"/>
        </w:rPr>
        <w:t xml:space="preserve">График приема </w:t>
      </w:r>
      <w:r w:rsidRPr="001E5284">
        <w:rPr>
          <w:rFonts w:ascii="Times New Roman" w:eastAsia="Calibri" w:hAnsi="Times New Roman" w:cs="Times New Roman"/>
          <w:color w:val="auto"/>
          <w:lang w:val="ru-RU" w:eastAsia="en-US"/>
        </w:rPr>
        <w:t>пищи обучающихся.</w:t>
      </w:r>
    </w:p>
    <w:p w:rsidR="001E5284" w:rsidRPr="001E5284" w:rsidRDefault="001E5284" w:rsidP="001E5284">
      <w:pPr>
        <w:tabs>
          <w:tab w:val="left" w:pos="3686"/>
        </w:tabs>
        <w:suppressAutoHyphens/>
        <w:rPr>
          <w:rFonts w:ascii="Times New Roman" w:eastAsia="Times New Roman" w:hAnsi="Times New Roman" w:cs="Times New Roman"/>
          <w:color w:val="auto"/>
          <w:lang w:eastAsia="ar-SA"/>
        </w:rPr>
      </w:pPr>
      <w:r w:rsidRPr="001E5284">
        <w:rPr>
          <w:rFonts w:ascii="Times New Roman" w:eastAsia="Calibri" w:hAnsi="Times New Roman" w:cs="Times New Roman"/>
          <w:lang w:val="ru-RU"/>
        </w:rPr>
        <w:t xml:space="preserve">Приложение № 3. </w:t>
      </w:r>
      <w:r w:rsidRPr="001E5284">
        <w:rPr>
          <w:rFonts w:ascii="Times New Roman" w:eastAsia="Times New Roman" w:hAnsi="Times New Roman" w:cs="Times New Roman"/>
          <w:color w:val="auto"/>
          <w:lang w:val="ru-RU" w:eastAsia="ar-SA"/>
        </w:rPr>
        <w:t>Нормативно-правовая база для обеспечения горячего питания.</w:t>
      </w:r>
    </w:p>
    <w:p w:rsidR="001E5284" w:rsidRPr="001E5284" w:rsidRDefault="001E5284" w:rsidP="001E5284">
      <w:pPr>
        <w:tabs>
          <w:tab w:val="left" w:pos="3686"/>
        </w:tabs>
        <w:suppressAutoHyphens/>
        <w:rPr>
          <w:rFonts w:ascii="Times New Roman" w:eastAsia="Times New Roman" w:hAnsi="Times New Roman" w:cs="Times New Roman"/>
          <w:color w:val="auto"/>
          <w:lang w:eastAsia="ar-SA"/>
        </w:rPr>
      </w:pPr>
      <w:r w:rsidRPr="001E5284">
        <w:rPr>
          <w:rFonts w:ascii="Times New Roman" w:eastAsia="Calibri" w:hAnsi="Times New Roman" w:cs="Times New Roman"/>
          <w:lang w:val="ru-RU"/>
        </w:rPr>
        <w:t xml:space="preserve">Приложение № 4. </w:t>
      </w:r>
      <w:r w:rsidRPr="001E5284">
        <w:rPr>
          <w:rFonts w:ascii="Times New Roman" w:eastAsia="Times New Roman" w:hAnsi="Times New Roman" w:cs="Times New Roman"/>
          <w:color w:val="auto"/>
          <w:lang w:val="ru-RU" w:eastAsia="ar-SA"/>
        </w:rPr>
        <w:t>Перечень имущества, передаваемого в пользование.</w:t>
      </w:r>
    </w:p>
    <w:p w:rsidR="001E5284" w:rsidRPr="001E5284" w:rsidRDefault="001E5284" w:rsidP="001E5284">
      <w:pPr>
        <w:tabs>
          <w:tab w:val="left" w:pos="3686"/>
        </w:tabs>
        <w:suppressAutoHyphens/>
        <w:rPr>
          <w:rFonts w:ascii="Times New Roman" w:eastAsia="Times New Roman" w:hAnsi="Times New Roman" w:cs="Times New Roman"/>
          <w:bCs/>
          <w:color w:val="auto"/>
          <w:lang w:eastAsia="ar-SA"/>
        </w:rPr>
      </w:pPr>
      <w:r w:rsidRPr="001E5284">
        <w:rPr>
          <w:rFonts w:ascii="Times New Roman" w:eastAsia="Calibri" w:hAnsi="Times New Roman" w:cs="Times New Roman"/>
          <w:lang w:val="ru-RU"/>
        </w:rPr>
        <w:t xml:space="preserve">Приложение № 5.  </w:t>
      </w:r>
      <w:r w:rsidRPr="001E5284">
        <w:rPr>
          <w:rFonts w:ascii="Times New Roman" w:eastAsia="Times New Roman" w:hAnsi="Times New Roman" w:cs="Times New Roman"/>
          <w:bCs/>
          <w:color w:val="auto"/>
          <w:lang w:val="ru-RU" w:eastAsia="ar-SA"/>
        </w:rPr>
        <w:t>Объем оказываемых услуг.</w:t>
      </w:r>
    </w:p>
    <w:p w:rsidR="001E5284" w:rsidRPr="001E5284" w:rsidRDefault="001E5284" w:rsidP="001E5284">
      <w:pPr>
        <w:tabs>
          <w:tab w:val="left" w:pos="3686"/>
        </w:tabs>
        <w:suppressAutoHyphens/>
        <w:rPr>
          <w:rFonts w:ascii="Times New Roman" w:eastAsia="Times New Roman" w:hAnsi="Times New Roman" w:cs="Times New Roman"/>
          <w:color w:val="auto"/>
          <w:lang w:eastAsia="ar-SA"/>
        </w:rPr>
      </w:pPr>
    </w:p>
    <w:p w:rsidR="001E5284" w:rsidRPr="001E5284" w:rsidRDefault="001E5284" w:rsidP="001E5284">
      <w:pPr>
        <w:tabs>
          <w:tab w:val="left" w:pos="3686"/>
        </w:tabs>
        <w:suppressAutoHyphens/>
        <w:rPr>
          <w:rFonts w:ascii="Times New Roman" w:eastAsia="Times New Roman" w:hAnsi="Times New Roman" w:cs="Times New Roman"/>
          <w:color w:val="auto"/>
          <w:lang w:eastAsia="ar-SA"/>
        </w:rPr>
      </w:pPr>
    </w:p>
    <w:p w:rsidR="001E5284" w:rsidRPr="001E5284" w:rsidRDefault="001E5284" w:rsidP="001E5284">
      <w:pPr>
        <w:tabs>
          <w:tab w:val="left" w:pos="3686"/>
        </w:tabs>
        <w:suppressAutoHyphens/>
        <w:rPr>
          <w:rFonts w:ascii="Times New Roman" w:eastAsia="Times New Roman" w:hAnsi="Times New Roman" w:cs="Times New Roman"/>
          <w:color w:val="auto"/>
          <w:lang w:eastAsia="ar-SA"/>
        </w:rPr>
      </w:pPr>
    </w:p>
    <w:p w:rsidR="001E5284" w:rsidRPr="001E5284" w:rsidRDefault="001E5284" w:rsidP="00642C98">
      <w:pPr>
        <w:numPr>
          <w:ilvl w:val="0"/>
          <w:numId w:val="29"/>
        </w:numPr>
        <w:ind w:left="0" w:firstLine="0"/>
        <w:jc w:val="center"/>
        <w:rPr>
          <w:rFonts w:ascii="Times New Roman" w:eastAsia="Times New Roman" w:hAnsi="Times New Roman" w:cs="Times New Roman"/>
          <w:b/>
          <w:color w:val="auto"/>
        </w:rPr>
      </w:pPr>
      <w:r w:rsidRPr="001E5284">
        <w:rPr>
          <w:rFonts w:ascii="Times New Roman" w:eastAsia="Times New Roman" w:hAnsi="Times New Roman" w:cs="Times New Roman"/>
          <w:b/>
          <w:color w:val="auto"/>
          <w:lang w:val="ru-RU"/>
        </w:rPr>
        <w:t>Юридические адреса, реквизиты сторон.</w:t>
      </w:r>
    </w:p>
    <w:p w:rsidR="001E5284" w:rsidRPr="001E5284" w:rsidRDefault="001E5284" w:rsidP="001E5284">
      <w:pPr>
        <w:ind w:firstLine="851"/>
        <w:rPr>
          <w:rFonts w:ascii="Times New Roman" w:eastAsia="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4794"/>
      </w:tblGrid>
      <w:tr w:rsidR="001E5284" w:rsidRPr="001E5284" w:rsidTr="004D37F3">
        <w:trPr>
          <w:trHeight w:val="3218"/>
        </w:trPr>
        <w:tc>
          <w:tcPr>
            <w:tcW w:w="5459" w:type="dxa"/>
          </w:tcPr>
          <w:p w:rsidR="001E5284" w:rsidRPr="001E5284" w:rsidRDefault="001E5284" w:rsidP="001E5284">
            <w:pPr>
              <w:rPr>
                <w:rFonts w:ascii="Times New Roman" w:eastAsia="Times New Roman" w:hAnsi="Times New Roman" w:cs="Times New Roman"/>
                <w:b/>
                <w:color w:val="auto"/>
              </w:rPr>
            </w:pPr>
            <w:r w:rsidRPr="001E5284">
              <w:rPr>
                <w:rFonts w:ascii="Times New Roman" w:eastAsia="Times New Roman" w:hAnsi="Times New Roman" w:cs="Times New Roman"/>
                <w:b/>
                <w:color w:val="auto"/>
                <w:lang w:val="ru-RU"/>
              </w:rPr>
              <w:t>«Заказчик»</w:t>
            </w:r>
          </w:p>
          <w:p w:rsidR="001E5284" w:rsidRPr="001E5284" w:rsidRDefault="001E5284" w:rsidP="001E5284">
            <w:pPr>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 xml:space="preserve">Адрес: ____________________________________ </w:t>
            </w:r>
          </w:p>
          <w:p w:rsidR="001E5284" w:rsidRPr="001E5284" w:rsidRDefault="001E5284" w:rsidP="001E5284">
            <w:pPr>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тел. ________________________________</w:t>
            </w:r>
          </w:p>
          <w:p w:rsidR="001E5284" w:rsidRPr="001E5284" w:rsidRDefault="001E5284" w:rsidP="001E5284">
            <w:pPr>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ИНН _____________/ КПП _____________</w:t>
            </w:r>
          </w:p>
          <w:p w:rsidR="001E5284" w:rsidRPr="001E5284" w:rsidRDefault="001E5284" w:rsidP="001E5284">
            <w:pPr>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Р/с _____________________________________</w:t>
            </w:r>
          </w:p>
          <w:p w:rsidR="001E5284" w:rsidRPr="001E5284" w:rsidRDefault="001E5284" w:rsidP="001E5284">
            <w:pPr>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ОТДЕЛЕНИЕ- _______________________</w:t>
            </w:r>
          </w:p>
          <w:p w:rsidR="001E5284" w:rsidRPr="001E5284" w:rsidRDefault="001E5284" w:rsidP="001E5284">
            <w:pPr>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 xml:space="preserve"> л/</w:t>
            </w:r>
            <w:proofErr w:type="spellStart"/>
            <w:proofErr w:type="gramStart"/>
            <w:r w:rsidRPr="001E5284">
              <w:rPr>
                <w:rFonts w:ascii="Times New Roman" w:eastAsia="Times New Roman" w:hAnsi="Times New Roman" w:cs="Times New Roman"/>
                <w:color w:val="auto"/>
                <w:lang w:val="ru-RU"/>
              </w:rPr>
              <w:t>сч</w:t>
            </w:r>
            <w:proofErr w:type="spellEnd"/>
            <w:r w:rsidRPr="001E5284">
              <w:rPr>
                <w:rFonts w:ascii="Times New Roman" w:eastAsia="Times New Roman" w:hAnsi="Times New Roman" w:cs="Times New Roman"/>
                <w:color w:val="auto"/>
                <w:lang w:val="ru-RU"/>
              </w:rPr>
              <w:t>._</w:t>
            </w:r>
            <w:proofErr w:type="gramEnd"/>
            <w:r w:rsidRPr="001E5284">
              <w:rPr>
                <w:rFonts w:ascii="Times New Roman" w:eastAsia="Times New Roman" w:hAnsi="Times New Roman" w:cs="Times New Roman"/>
                <w:color w:val="auto"/>
                <w:lang w:val="ru-RU"/>
              </w:rPr>
              <w:t>__________ БИК ________________</w:t>
            </w:r>
          </w:p>
          <w:p w:rsidR="001E5284" w:rsidRPr="001E5284" w:rsidRDefault="001E5284" w:rsidP="001E5284">
            <w:pPr>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ОГРН _______________________________</w:t>
            </w:r>
          </w:p>
          <w:p w:rsidR="001E5284" w:rsidRPr="001E5284" w:rsidRDefault="001E5284" w:rsidP="001E5284">
            <w:pPr>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КБК ________________________________</w:t>
            </w:r>
          </w:p>
          <w:p w:rsidR="001E5284" w:rsidRPr="001E5284" w:rsidRDefault="001E5284" w:rsidP="001E5284">
            <w:pPr>
              <w:rPr>
                <w:rFonts w:ascii="Times New Roman" w:eastAsia="Times New Roman" w:hAnsi="Times New Roman" w:cs="Times New Roman"/>
                <w:color w:val="auto"/>
              </w:rPr>
            </w:pPr>
          </w:p>
          <w:p w:rsidR="001E5284" w:rsidRPr="001E5284" w:rsidRDefault="001E5284" w:rsidP="001E5284">
            <w:pPr>
              <w:rPr>
                <w:rFonts w:ascii="Times New Roman" w:eastAsia="Times New Roman" w:hAnsi="Times New Roman" w:cs="Times New Roman"/>
                <w:color w:val="auto"/>
                <w:u w:val="single"/>
              </w:rPr>
            </w:pPr>
          </w:p>
          <w:p w:rsidR="001E5284" w:rsidRPr="001E5284" w:rsidRDefault="001E5284" w:rsidP="001E5284">
            <w:pPr>
              <w:rPr>
                <w:rFonts w:ascii="Times New Roman" w:eastAsia="Times New Roman" w:hAnsi="Times New Roman" w:cs="Times New Roman"/>
                <w:color w:val="auto"/>
                <w:u w:val="single"/>
              </w:rPr>
            </w:pPr>
          </w:p>
          <w:p w:rsidR="001E5284" w:rsidRPr="001E5284" w:rsidRDefault="001E5284" w:rsidP="001E5284">
            <w:pPr>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Директор_____________/_______________./</w:t>
            </w:r>
          </w:p>
          <w:p w:rsidR="001E5284" w:rsidRPr="001E5284" w:rsidRDefault="001E5284" w:rsidP="001E5284">
            <w:pPr>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МП</w:t>
            </w:r>
          </w:p>
        </w:tc>
        <w:tc>
          <w:tcPr>
            <w:tcW w:w="5464" w:type="dxa"/>
          </w:tcPr>
          <w:p w:rsidR="001E5284" w:rsidRPr="001E5284" w:rsidRDefault="001E5284" w:rsidP="001E5284">
            <w:pPr>
              <w:rPr>
                <w:rFonts w:ascii="Times New Roman" w:eastAsia="Times New Roman" w:hAnsi="Times New Roman" w:cs="Times New Roman"/>
                <w:b/>
                <w:color w:val="auto"/>
              </w:rPr>
            </w:pPr>
            <w:r w:rsidRPr="001E5284">
              <w:rPr>
                <w:rFonts w:ascii="Times New Roman" w:eastAsia="Times New Roman" w:hAnsi="Times New Roman" w:cs="Times New Roman"/>
                <w:b/>
                <w:color w:val="auto"/>
                <w:lang w:val="ru-RU"/>
              </w:rPr>
              <w:t>«Исполнитель»</w:t>
            </w:r>
          </w:p>
          <w:p w:rsidR="001E5284" w:rsidRPr="001E5284" w:rsidRDefault="001E5284" w:rsidP="001E5284">
            <w:pPr>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 xml:space="preserve">Адрес: ____________________________________ </w:t>
            </w:r>
          </w:p>
          <w:p w:rsidR="001E5284" w:rsidRPr="001E5284" w:rsidRDefault="001E5284" w:rsidP="001E5284">
            <w:pPr>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тел. ________________________________</w:t>
            </w:r>
          </w:p>
          <w:p w:rsidR="001E5284" w:rsidRPr="001E5284" w:rsidRDefault="001E5284" w:rsidP="001E5284">
            <w:pPr>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ИНН _____________/ КПП _____________</w:t>
            </w:r>
          </w:p>
          <w:p w:rsidR="001E5284" w:rsidRPr="001E5284" w:rsidRDefault="001E5284" w:rsidP="001E5284">
            <w:pPr>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Р/с _____________________________________</w:t>
            </w:r>
          </w:p>
          <w:p w:rsidR="001E5284" w:rsidRPr="001E5284" w:rsidRDefault="001E5284" w:rsidP="001E5284">
            <w:pPr>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ОТДЕЛЕНИЕ- _______________________</w:t>
            </w:r>
          </w:p>
          <w:p w:rsidR="001E5284" w:rsidRPr="001E5284" w:rsidRDefault="001E5284" w:rsidP="001E5284">
            <w:pPr>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 xml:space="preserve"> л/</w:t>
            </w:r>
            <w:proofErr w:type="spellStart"/>
            <w:proofErr w:type="gramStart"/>
            <w:r w:rsidRPr="001E5284">
              <w:rPr>
                <w:rFonts w:ascii="Times New Roman" w:eastAsia="Times New Roman" w:hAnsi="Times New Roman" w:cs="Times New Roman"/>
                <w:color w:val="auto"/>
                <w:lang w:val="ru-RU"/>
              </w:rPr>
              <w:t>сч</w:t>
            </w:r>
            <w:proofErr w:type="spellEnd"/>
            <w:r w:rsidRPr="001E5284">
              <w:rPr>
                <w:rFonts w:ascii="Times New Roman" w:eastAsia="Times New Roman" w:hAnsi="Times New Roman" w:cs="Times New Roman"/>
                <w:color w:val="auto"/>
                <w:lang w:val="ru-RU"/>
              </w:rPr>
              <w:t>._</w:t>
            </w:r>
            <w:proofErr w:type="gramEnd"/>
            <w:r w:rsidRPr="001E5284">
              <w:rPr>
                <w:rFonts w:ascii="Times New Roman" w:eastAsia="Times New Roman" w:hAnsi="Times New Roman" w:cs="Times New Roman"/>
                <w:color w:val="auto"/>
                <w:lang w:val="ru-RU"/>
              </w:rPr>
              <w:t>__________ БИК ________________</w:t>
            </w:r>
          </w:p>
          <w:p w:rsidR="001E5284" w:rsidRPr="001E5284" w:rsidRDefault="001E5284" w:rsidP="001E5284">
            <w:pPr>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ОГРН _______________________________</w:t>
            </w:r>
          </w:p>
          <w:p w:rsidR="001E5284" w:rsidRPr="001E5284" w:rsidRDefault="001E5284" w:rsidP="001E5284">
            <w:pPr>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КБК ________________________________</w:t>
            </w:r>
          </w:p>
          <w:p w:rsidR="001E5284" w:rsidRPr="001E5284" w:rsidRDefault="001E5284" w:rsidP="001E5284">
            <w:pPr>
              <w:rPr>
                <w:rFonts w:ascii="Times New Roman" w:eastAsia="Times New Roman" w:hAnsi="Times New Roman" w:cs="Times New Roman"/>
                <w:color w:val="auto"/>
              </w:rPr>
            </w:pPr>
          </w:p>
          <w:p w:rsidR="001E5284" w:rsidRPr="001E5284" w:rsidRDefault="001E5284" w:rsidP="001E5284">
            <w:pPr>
              <w:rPr>
                <w:rFonts w:ascii="Times New Roman" w:eastAsia="Times New Roman" w:hAnsi="Times New Roman" w:cs="Times New Roman"/>
                <w:color w:val="auto"/>
                <w:u w:val="single"/>
              </w:rPr>
            </w:pPr>
          </w:p>
          <w:p w:rsidR="001E5284" w:rsidRPr="001E5284" w:rsidRDefault="001E5284" w:rsidP="001E5284">
            <w:pPr>
              <w:rPr>
                <w:rFonts w:ascii="Times New Roman" w:eastAsia="Times New Roman" w:hAnsi="Times New Roman" w:cs="Times New Roman"/>
                <w:color w:val="auto"/>
                <w:u w:val="single"/>
              </w:rPr>
            </w:pPr>
          </w:p>
          <w:p w:rsidR="001E5284" w:rsidRPr="001E5284" w:rsidRDefault="001E5284" w:rsidP="001E5284">
            <w:pPr>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Директор ___________/________________./</w:t>
            </w:r>
          </w:p>
          <w:p w:rsidR="001E5284" w:rsidRPr="001E5284" w:rsidRDefault="001E5284" w:rsidP="001E5284">
            <w:pPr>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МП</w:t>
            </w:r>
          </w:p>
        </w:tc>
      </w:tr>
    </w:tbl>
    <w:p w:rsidR="001E5284" w:rsidRPr="001E5284" w:rsidRDefault="001E5284" w:rsidP="001E5284">
      <w:pPr>
        <w:rPr>
          <w:rFonts w:ascii="Times New Roman" w:eastAsia="Times New Roman" w:hAnsi="Times New Roman" w:cs="Times New Roman"/>
          <w:color w:val="auto"/>
        </w:rPr>
      </w:pPr>
    </w:p>
    <w:p w:rsidR="001E5284" w:rsidRPr="001E5284" w:rsidRDefault="001E5284" w:rsidP="001E5284">
      <w:pPr>
        <w:autoSpaceDE w:val="0"/>
        <w:autoSpaceDN w:val="0"/>
        <w:adjustRightInd w:val="0"/>
        <w:jc w:val="both"/>
        <w:rPr>
          <w:rFonts w:ascii="Times New Roman" w:eastAsia="Times New Roman" w:hAnsi="Times New Roman" w:cs="Times New Roman"/>
          <w:color w:val="auto"/>
        </w:rPr>
      </w:pPr>
    </w:p>
    <w:p w:rsidR="001E5284" w:rsidRPr="001E5284" w:rsidRDefault="001E5284" w:rsidP="001E5284">
      <w:pPr>
        <w:autoSpaceDE w:val="0"/>
        <w:autoSpaceDN w:val="0"/>
        <w:adjustRightInd w:val="0"/>
        <w:jc w:val="both"/>
        <w:rPr>
          <w:rFonts w:ascii="Times New Roman" w:eastAsia="Times New Roman" w:hAnsi="Times New Roman" w:cs="Times New Roman"/>
          <w:color w:val="auto"/>
        </w:rPr>
      </w:pPr>
    </w:p>
    <w:p w:rsidR="001E5284" w:rsidRPr="001E5284" w:rsidRDefault="001E5284" w:rsidP="001E5284">
      <w:pPr>
        <w:autoSpaceDE w:val="0"/>
        <w:autoSpaceDN w:val="0"/>
        <w:adjustRightInd w:val="0"/>
        <w:jc w:val="both"/>
        <w:rPr>
          <w:rFonts w:ascii="Times New Roman" w:eastAsia="Times New Roman" w:hAnsi="Times New Roman" w:cs="Times New Roman"/>
          <w:color w:val="auto"/>
        </w:rPr>
      </w:pPr>
    </w:p>
    <w:p w:rsidR="001E5284" w:rsidRPr="001E5284" w:rsidRDefault="001E5284" w:rsidP="001E5284">
      <w:pPr>
        <w:autoSpaceDE w:val="0"/>
        <w:autoSpaceDN w:val="0"/>
        <w:adjustRightInd w:val="0"/>
        <w:jc w:val="both"/>
        <w:rPr>
          <w:rFonts w:ascii="Times New Roman" w:eastAsia="Times New Roman" w:hAnsi="Times New Roman" w:cs="Times New Roman"/>
          <w:color w:val="auto"/>
        </w:rPr>
      </w:pPr>
    </w:p>
    <w:p w:rsidR="001E5284" w:rsidRPr="001E5284" w:rsidRDefault="001E5284" w:rsidP="001E5284">
      <w:pPr>
        <w:autoSpaceDE w:val="0"/>
        <w:autoSpaceDN w:val="0"/>
        <w:adjustRightInd w:val="0"/>
        <w:jc w:val="both"/>
        <w:rPr>
          <w:rFonts w:ascii="Times New Roman" w:eastAsia="Times New Roman" w:hAnsi="Times New Roman" w:cs="Times New Roman"/>
          <w:color w:val="auto"/>
        </w:rPr>
      </w:pPr>
    </w:p>
    <w:p w:rsidR="001E5284" w:rsidRPr="001E5284" w:rsidRDefault="001E5284" w:rsidP="001E5284">
      <w:pPr>
        <w:autoSpaceDE w:val="0"/>
        <w:autoSpaceDN w:val="0"/>
        <w:adjustRightInd w:val="0"/>
        <w:jc w:val="both"/>
        <w:rPr>
          <w:rFonts w:ascii="Times New Roman" w:eastAsia="Times New Roman" w:hAnsi="Times New Roman" w:cs="Times New Roman"/>
          <w:color w:val="auto"/>
        </w:rPr>
      </w:pPr>
    </w:p>
    <w:p w:rsidR="001E5284" w:rsidRPr="001E5284" w:rsidRDefault="001E5284" w:rsidP="001E5284">
      <w:pPr>
        <w:suppressAutoHyphens/>
        <w:jc w:val="right"/>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Приложение № 1 к договору № ___</w:t>
      </w:r>
    </w:p>
    <w:p w:rsidR="001E5284" w:rsidRPr="001E5284" w:rsidRDefault="001E5284" w:rsidP="001E5284">
      <w:pPr>
        <w:suppressAutoHyphens/>
        <w:jc w:val="right"/>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от ___   _________________ 2017 г.</w:t>
      </w:r>
    </w:p>
    <w:p w:rsidR="001E5284" w:rsidRPr="001E5284" w:rsidRDefault="001E5284" w:rsidP="001E5284">
      <w:pPr>
        <w:suppressAutoHyphens/>
        <w:jc w:val="center"/>
        <w:rPr>
          <w:rFonts w:ascii="Times New Roman" w:eastAsia="Times New Roman" w:hAnsi="Times New Roman" w:cs="Times New Roman"/>
          <w:b/>
          <w:color w:val="auto"/>
          <w:lang w:eastAsia="ar-SA"/>
        </w:rPr>
      </w:pPr>
    </w:p>
    <w:p w:rsidR="001E5284" w:rsidRPr="001E5284" w:rsidRDefault="001E5284" w:rsidP="001E5284">
      <w:pPr>
        <w:suppressAutoHyphens/>
        <w:jc w:val="center"/>
        <w:rPr>
          <w:rFonts w:ascii="Times New Roman" w:eastAsia="Times New Roman" w:hAnsi="Times New Roman" w:cs="Times New Roman"/>
          <w:b/>
          <w:color w:val="auto"/>
          <w:lang w:eastAsia="ar-SA"/>
        </w:rPr>
      </w:pPr>
    </w:p>
    <w:p w:rsidR="001E5284" w:rsidRPr="001E5284" w:rsidRDefault="001E5284" w:rsidP="001E5284">
      <w:pPr>
        <w:suppressAutoHyphens/>
        <w:jc w:val="center"/>
        <w:rPr>
          <w:rFonts w:ascii="Times New Roman" w:eastAsia="Times New Roman" w:hAnsi="Times New Roman" w:cs="Times New Roman"/>
          <w:b/>
          <w:color w:val="auto"/>
          <w:lang w:eastAsia="ar-SA"/>
        </w:rPr>
      </w:pPr>
    </w:p>
    <w:p w:rsidR="001E5284" w:rsidRPr="001E5284" w:rsidRDefault="001E5284" w:rsidP="001E5284">
      <w:pPr>
        <w:suppressAutoHyphens/>
        <w:jc w:val="center"/>
        <w:rPr>
          <w:rFonts w:ascii="Times New Roman" w:eastAsia="Times New Roman" w:hAnsi="Times New Roman" w:cs="Times New Roman"/>
          <w:b/>
          <w:color w:val="auto"/>
          <w:lang w:eastAsia="ar-SA"/>
        </w:rPr>
      </w:pPr>
      <w:r w:rsidRPr="001E5284">
        <w:rPr>
          <w:rFonts w:ascii="Times New Roman" w:eastAsia="Times New Roman" w:hAnsi="Times New Roman" w:cs="Times New Roman"/>
          <w:b/>
          <w:color w:val="auto"/>
          <w:lang w:val="ru-RU" w:eastAsia="ar-SA"/>
        </w:rPr>
        <w:t>Место оказания услуги и вид  предоставляемых в пользование помещений</w:t>
      </w:r>
    </w:p>
    <w:p w:rsidR="001E5284" w:rsidRPr="001E5284" w:rsidRDefault="001E5284" w:rsidP="001E5284">
      <w:pPr>
        <w:suppressAutoHyphens/>
        <w:jc w:val="right"/>
        <w:rPr>
          <w:rFonts w:ascii="Times New Roman" w:eastAsia="Times New Roman" w:hAnsi="Times New Roman" w:cs="Times New Roman"/>
          <w:color w:val="auto"/>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
        <w:gridCol w:w="2365"/>
        <w:gridCol w:w="2357"/>
        <w:gridCol w:w="1701"/>
        <w:gridCol w:w="2728"/>
      </w:tblGrid>
      <w:tr w:rsidR="001E5284" w:rsidRPr="001E5284" w:rsidTr="004D37F3">
        <w:tc>
          <w:tcPr>
            <w:tcW w:w="525" w:type="dxa"/>
          </w:tcPr>
          <w:p w:rsidR="001E5284" w:rsidRPr="001E5284" w:rsidRDefault="001E5284" w:rsidP="001E5284">
            <w:pPr>
              <w:suppressAutoHyphens/>
              <w:jc w:val="center"/>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w:t>
            </w:r>
          </w:p>
        </w:tc>
        <w:tc>
          <w:tcPr>
            <w:tcW w:w="2463" w:type="dxa"/>
          </w:tcPr>
          <w:p w:rsidR="001E5284" w:rsidRPr="001E5284" w:rsidRDefault="001E5284" w:rsidP="001E5284">
            <w:pPr>
              <w:suppressAutoHyphens/>
              <w:jc w:val="center"/>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Наименование объекта</w:t>
            </w:r>
          </w:p>
        </w:tc>
        <w:tc>
          <w:tcPr>
            <w:tcW w:w="2459" w:type="dxa"/>
          </w:tcPr>
          <w:p w:rsidR="001E5284" w:rsidRPr="001E5284" w:rsidRDefault="001E5284" w:rsidP="001E5284">
            <w:pPr>
              <w:suppressAutoHyphens/>
              <w:jc w:val="center"/>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Место расположения</w:t>
            </w:r>
          </w:p>
        </w:tc>
        <w:tc>
          <w:tcPr>
            <w:tcW w:w="1775" w:type="dxa"/>
          </w:tcPr>
          <w:p w:rsidR="001E5284" w:rsidRPr="001E5284" w:rsidRDefault="001E5284" w:rsidP="001E5284">
            <w:pPr>
              <w:suppressAutoHyphens/>
              <w:jc w:val="center"/>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Площадь по тех. паспорту, кв. м.</w:t>
            </w:r>
          </w:p>
        </w:tc>
        <w:tc>
          <w:tcPr>
            <w:tcW w:w="2915" w:type="dxa"/>
          </w:tcPr>
          <w:p w:rsidR="001E5284" w:rsidRPr="001E5284" w:rsidRDefault="001E5284" w:rsidP="001E5284">
            <w:pPr>
              <w:suppressAutoHyphens/>
              <w:jc w:val="center"/>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 xml:space="preserve">Примечание </w:t>
            </w:r>
          </w:p>
        </w:tc>
      </w:tr>
      <w:tr w:rsidR="001E5284" w:rsidRPr="001E5284" w:rsidTr="004D37F3">
        <w:tc>
          <w:tcPr>
            <w:tcW w:w="525" w:type="dxa"/>
          </w:tcPr>
          <w:p w:rsidR="001E5284" w:rsidRPr="001E5284" w:rsidRDefault="001E5284" w:rsidP="001E5284">
            <w:pPr>
              <w:suppressAutoHyphens/>
              <w:jc w:val="center"/>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1.</w:t>
            </w:r>
          </w:p>
        </w:tc>
        <w:tc>
          <w:tcPr>
            <w:tcW w:w="2463" w:type="dxa"/>
          </w:tcPr>
          <w:p w:rsidR="001E5284" w:rsidRPr="001E5284" w:rsidRDefault="001E5284" w:rsidP="001E5284">
            <w:pPr>
              <w:suppressAutoHyphens/>
              <w:jc w:val="center"/>
              <w:rPr>
                <w:rFonts w:ascii="Times New Roman" w:eastAsia="Times New Roman" w:hAnsi="Times New Roman" w:cs="Times New Roman"/>
                <w:color w:val="auto"/>
                <w:lang w:eastAsia="ar-SA"/>
              </w:rPr>
            </w:pPr>
          </w:p>
        </w:tc>
        <w:tc>
          <w:tcPr>
            <w:tcW w:w="2459" w:type="dxa"/>
          </w:tcPr>
          <w:p w:rsidR="001E5284" w:rsidRPr="001E5284" w:rsidRDefault="001E5284" w:rsidP="001E5284">
            <w:pPr>
              <w:suppressAutoHyphens/>
              <w:jc w:val="both"/>
              <w:rPr>
                <w:rFonts w:ascii="Times New Roman" w:eastAsia="Times New Roman" w:hAnsi="Times New Roman" w:cs="Times New Roman"/>
                <w:color w:val="auto"/>
                <w:lang w:eastAsia="ar-SA"/>
              </w:rPr>
            </w:pPr>
          </w:p>
        </w:tc>
        <w:tc>
          <w:tcPr>
            <w:tcW w:w="1775" w:type="dxa"/>
            <w:vAlign w:val="center"/>
          </w:tcPr>
          <w:p w:rsidR="001E5284" w:rsidRPr="001E5284" w:rsidRDefault="001E5284" w:rsidP="001E5284">
            <w:pPr>
              <w:suppressAutoHyphens/>
              <w:jc w:val="center"/>
              <w:rPr>
                <w:rFonts w:ascii="Times New Roman" w:eastAsia="Times New Roman" w:hAnsi="Times New Roman" w:cs="Times New Roman"/>
                <w:color w:val="auto"/>
                <w:lang w:eastAsia="ar-SA"/>
              </w:rPr>
            </w:pPr>
          </w:p>
        </w:tc>
        <w:tc>
          <w:tcPr>
            <w:tcW w:w="2915" w:type="dxa"/>
          </w:tcPr>
          <w:p w:rsidR="001E5284" w:rsidRPr="001E5284" w:rsidRDefault="001E5284" w:rsidP="001E5284">
            <w:pPr>
              <w:suppressAutoHyphens/>
              <w:rPr>
                <w:rFonts w:ascii="Times New Roman" w:eastAsia="Times New Roman" w:hAnsi="Times New Roman" w:cs="Times New Roman"/>
                <w:color w:val="auto"/>
                <w:lang w:eastAsia="ar-SA"/>
              </w:rPr>
            </w:pPr>
          </w:p>
        </w:tc>
      </w:tr>
    </w:tbl>
    <w:p w:rsidR="001E5284" w:rsidRPr="001E5284" w:rsidRDefault="001E5284" w:rsidP="001E5284">
      <w:pPr>
        <w:autoSpaceDE w:val="0"/>
        <w:autoSpaceDN w:val="0"/>
        <w:adjustRightInd w:val="0"/>
        <w:spacing w:before="101"/>
        <w:jc w:val="center"/>
        <w:rPr>
          <w:rFonts w:ascii="Times New Roman" w:eastAsia="Times New Roman" w:hAnsi="Times New Roman" w:cs="Times New Roman"/>
          <w:b/>
          <w:color w:val="auto"/>
        </w:rPr>
      </w:pPr>
    </w:p>
    <w:tbl>
      <w:tblPr>
        <w:tblW w:w="0" w:type="auto"/>
        <w:tblLook w:val="01E0" w:firstRow="1" w:lastRow="1" w:firstColumn="1" w:lastColumn="1" w:noHBand="0" w:noVBand="0"/>
      </w:tblPr>
      <w:tblGrid>
        <w:gridCol w:w="2769"/>
        <w:gridCol w:w="6907"/>
      </w:tblGrid>
      <w:tr w:rsidR="001E5284" w:rsidRPr="001E5284" w:rsidTr="004D37F3">
        <w:trPr>
          <w:trHeight w:val="707"/>
        </w:trPr>
        <w:tc>
          <w:tcPr>
            <w:tcW w:w="5102" w:type="dxa"/>
          </w:tcPr>
          <w:p w:rsidR="001E5284" w:rsidRPr="001E5284" w:rsidRDefault="001E5284" w:rsidP="001E5284">
            <w:pPr>
              <w:rPr>
                <w:rFonts w:ascii="Times New Roman" w:eastAsia="Times New Roman" w:hAnsi="Times New Roman" w:cs="Times New Roman"/>
                <w:b/>
                <w:color w:val="auto"/>
              </w:rPr>
            </w:pPr>
            <w:r w:rsidRPr="001E5284">
              <w:rPr>
                <w:rFonts w:ascii="Times New Roman" w:eastAsia="Times New Roman" w:hAnsi="Times New Roman" w:cs="Times New Roman"/>
                <w:b/>
                <w:color w:val="auto"/>
                <w:lang w:val="ru-RU"/>
              </w:rPr>
              <w:t xml:space="preserve">Заказчик:  </w:t>
            </w:r>
          </w:p>
          <w:p w:rsidR="001E5284" w:rsidRPr="001E5284" w:rsidRDefault="001E5284" w:rsidP="001E5284">
            <w:pPr>
              <w:rPr>
                <w:rFonts w:ascii="Times New Roman" w:eastAsia="Times New Roman" w:hAnsi="Times New Roman" w:cs="Times New Roman"/>
                <w:b/>
                <w:color w:val="auto"/>
              </w:rPr>
            </w:pPr>
          </w:p>
          <w:p w:rsidR="001E5284" w:rsidRPr="001E5284" w:rsidRDefault="001E5284" w:rsidP="001E5284">
            <w:pPr>
              <w:rPr>
                <w:rFonts w:ascii="Times New Roman" w:eastAsia="Times New Roman" w:hAnsi="Times New Roman" w:cs="Times New Roman"/>
                <w:color w:val="auto"/>
              </w:rPr>
            </w:pPr>
            <w:r w:rsidRPr="001E5284">
              <w:rPr>
                <w:rFonts w:ascii="Times New Roman" w:eastAsia="Times New Roman" w:hAnsi="Times New Roman" w:cs="Times New Roman"/>
                <w:b/>
                <w:color w:val="auto"/>
                <w:lang w:val="ru-RU"/>
              </w:rPr>
              <w:t xml:space="preserve">                                                                                  </w:t>
            </w:r>
            <w:r w:rsidRPr="001E5284">
              <w:rPr>
                <w:rFonts w:ascii="Times New Roman" w:eastAsia="Times New Roman" w:hAnsi="Times New Roman" w:cs="Times New Roman"/>
                <w:color w:val="auto"/>
                <w:lang w:val="ru-RU"/>
              </w:rPr>
              <w:t>Директор</w:t>
            </w:r>
            <w:r w:rsidRPr="001E5284">
              <w:rPr>
                <w:rFonts w:ascii="Times New Roman" w:eastAsia="Times New Roman" w:hAnsi="Times New Roman" w:cs="Times New Roman"/>
                <w:b/>
                <w:color w:val="auto"/>
                <w:lang w:val="ru-RU"/>
              </w:rPr>
              <w:t xml:space="preserve"> </w:t>
            </w:r>
            <w:r w:rsidRPr="001E5284">
              <w:rPr>
                <w:rFonts w:ascii="Times New Roman" w:eastAsia="Times New Roman" w:hAnsi="Times New Roman" w:cs="Times New Roman"/>
                <w:color w:val="auto"/>
                <w:lang w:val="ru-RU"/>
              </w:rPr>
              <w:t xml:space="preserve"> ________ / ФИО/                                                                      </w:t>
            </w:r>
          </w:p>
          <w:p w:rsidR="001E5284" w:rsidRPr="001E5284" w:rsidRDefault="001E5284" w:rsidP="001E5284">
            <w:pPr>
              <w:rPr>
                <w:rFonts w:ascii="Times New Roman" w:eastAsia="Times New Roman" w:hAnsi="Times New Roman" w:cs="Times New Roman"/>
                <w:color w:val="auto"/>
              </w:rPr>
            </w:pPr>
          </w:p>
          <w:p w:rsidR="001E5284" w:rsidRPr="001E5284" w:rsidRDefault="001E5284" w:rsidP="001E5284">
            <w:pPr>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М.П.</w:t>
            </w:r>
          </w:p>
        </w:tc>
        <w:tc>
          <w:tcPr>
            <w:tcW w:w="10712" w:type="dxa"/>
          </w:tcPr>
          <w:p w:rsidR="001E5284" w:rsidRPr="001E5284" w:rsidRDefault="001E5284" w:rsidP="001E5284">
            <w:pPr>
              <w:ind w:left="2784" w:right="-3272"/>
              <w:rPr>
                <w:rFonts w:ascii="Times New Roman" w:eastAsia="Times New Roman" w:hAnsi="Times New Roman" w:cs="Times New Roman"/>
                <w:color w:val="auto"/>
              </w:rPr>
            </w:pPr>
            <w:r w:rsidRPr="001E5284">
              <w:rPr>
                <w:rFonts w:ascii="Times New Roman" w:eastAsia="Times New Roman" w:hAnsi="Times New Roman" w:cs="Times New Roman"/>
                <w:b/>
                <w:color w:val="auto"/>
                <w:lang w:val="ru-RU"/>
              </w:rPr>
              <w:t>Исполнитель:</w:t>
            </w:r>
            <w:r w:rsidRPr="001E5284">
              <w:rPr>
                <w:rFonts w:ascii="Times New Roman" w:eastAsia="Times New Roman" w:hAnsi="Times New Roman" w:cs="Times New Roman"/>
                <w:color w:val="auto"/>
                <w:lang w:val="ru-RU"/>
              </w:rPr>
              <w:t xml:space="preserve">        </w:t>
            </w:r>
          </w:p>
          <w:p w:rsidR="001E5284" w:rsidRPr="001E5284" w:rsidRDefault="001E5284" w:rsidP="001E5284">
            <w:pPr>
              <w:ind w:left="2784" w:right="-3272"/>
              <w:rPr>
                <w:rFonts w:ascii="Times New Roman" w:eastAsia="Times New Roman" w:hAnsi="Times New Roman" w:cs="Times New Roman"/>
                <w:color w:val="auto"/>
              </w:rPr>
            </w:pPr>
          </w:p>
          <w:p w:rsidR="001E5284" w:rsidRPr="001E5284" w:rsidRDefault="001E5284" w:rsidP="001E5284">
            <w:pPr>
              <w:ind w:left="2784" w:right="-3272"/>
              <w:rPr>
                <w:rFonts w:ascii="Times New Roman" w:eastAsia="Times New Roman" w:hAnsi="Times New Roman" w:cs="Times New Roman"/>
                <w:color w:val="auto"/>
              </w:rPr>
            </w:pPr>
          </w:p>
          <w:p w:rsidR="001E5284" w:rsidRPr="001E5284" w:rsidRDefault="001E5284" w:rsidP="001E5284">
            <w:pPr>
              <w:ind w:left="2784" w:right="-3272"/>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Директор _________/ ФИО.</w:t>
            </w:r>
            <w:r w:rsidRPr="001E5284">
              <w:rPr>
                <w:rFonts w:ascii="Times New Roman" w:eastAsia="Times New Roman" w:hAnsi="Times New Roman" w:cs="Times New Roman"/>
                <w:lang w:val="ru-RU"/>
              </w:rPr>
              <w:t>/</w:t>
            </w:r>
          </w:p>
          <w:p w:rsidR="001E5284" w:rsidRPr="001E5284" w:rsidRDefault="001E5284" w:rsidP="001E5284">
            <w:pPr>
              <w:ind w:left="2784" w:right="-3272"/>
              <w:rPr>
                <w:rFonts w:ascii="Times New Roman" w:eastAsia="Times New Roman" w:hAnsi="Times New Roman" w:cs="Times New Roman"/>
                <w:color w:val="auto"/>
              </w:rPr>
            </w:pPr>
          </w:p>
          <w:p w:rsidR="001E5284" w:rsidRPr="001E5284" w:rsidRDefault="001E5284" w:rsidP="001E5284">
            <w:pPr>
              <w:ind w:left="2784" w:right="-3272"/>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М.П.</w:t>
            </w:r>
          </w:p>
        </w:tc>
      </w:tr>
    </w:tbl>
    <w:p w:rsidR="001E5284" w:rsidRPr="001E5284" w:rsidRDefault="001E5284" w:rsidP="001E5284">
      <w:pPr>
        <w:tabs>
          <w:tab w:val="left" w:pos="2009"/>
        </w:tabs>
        <w:suppressAutoHyphens/>
        <w:spacing w:after="184" w:line="240" w:lineRule="atLeast"/>
        <w:ind w:right="23"/>
        <w:contextualSpacing/>
        <w:rPr>
          <w:rFonts w:ascii="Times New Roman" w:eastAsia="Times New Roman" w:hAnsi="Times New Roman" w:cs="Times New Roman"/>
        </w:rPr>
      </w:pPr>
    </w:p>
    <w:p w:rsidR="001E5284" w:rsidRPr="001E5284" w:rsidRDefault="001E5284" w:rsidP="001E5284">
      <w:pPr>
        <w:tabs>
          <w:tab w:val="left" w:pos="2009"/>
        </w:tabs>
        <w:suppressAutoHyphens/>
        <w:spacing w:after="184" w:line="240" w:lineRule="atLeast"/>
        <w:ind w:right="23"/>
        <w:contextualSpacing/>
        <w:rPr>
          <w:rFonts w:ascii="Times New Roman" w:eastAsia="Times New Roman" w:hAnsi="Times New Roman" w:cs="Times New Roman"/>
        </w:rPr>
      </w:pPr>
    </w:p>
    <w:p w:rsidR="001E5284" w:rsidRPr="001E5284" w:rsidRDefault="001E5284" w:rsidP="001E5284">
      <w:pPr>
        <w:suppressAutoHyphens/>
        <w:jc w:val="right"/>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Приложение № 2 к договору № ___</w:t>
      </w:r>
    </w:p>
    <w:p w:rsidR="001E5284" w:rsidRPr="001E5284" w:rsidRDefault="001E5284" w:rsidP="001E5284">
      <w:pPr>
        <w:suppressAutoHyphens/>
        <w:jc w:val="right"/>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от ___   _________________ 2017 г.</w:t>
      </w:r>
    </w:p>
    <w:p w:rsidR="001E5284" w:rsidRPr="001E5284" w:rsidRDefault="001E5284" w:rsidP="001E5284">
      <w:pPr>
        <w:autoSpaceDE w:val="0"/>
        <w:autoSpaceDN w:val="0"/>
        <w:adjustRightInd w:val="0"/>
        <w:spacing w:before="101"/>
        <w:jc w:val="center"/>
        <w:rPr>
          <w:rFonts w:ascii="Times New Roman" w:eastAsia="Times New Roman" w:hAnsi="Times New Roman" w:cs="Times New Roman"/>
          <w:b/>
          <w:color w:val="auto"/>
        </w:rPr>
      </w:pPr>
    </w:p>
    <w:p w:rsidR="001E5284" w:rsidRPr="001E5284" w:rsidRDefault="001E5284" w:rsidP="001E5284">
      <w:pPr>
        <w:autoSpaceDE w:val="0"/>
        <w:autoSpaceDN w:val="0"/>
        <w:adjustRightInd w:val="0"/>
        <w:spacing w:before="101"/>
        <w:jc w:val="center"/>
        <w:rPr>
          <w:rFonts w:ascii="Times New Roman" w:eastAsia="Times New Roman" w:hAnsi="Times New Roman" w:cs="Times New Roman"/>
          <w:b/>
          <w:color w:val="auto"/>
          <w:highlight w:val="yellow"/>
        </w:rPr>
      </w:pPr>
      <w:r w:rsidRPr="001E5284">
        <w:rPr>
          <w:rFonts w:ascii="Times New Roman" w:eastAsia="Times New Roman" w:hAnsi="Times New Roman" w:cs="Times New Roman"/>
          <w:b/>
          <w:color w:val="auto"/>
          <w:lang w:val="ru-RU"/>
        </w:rPr>
        <w:t xml:space="preserve">График приема </w:t>
      </w:r>
      <w:r w:rsidRPr="001E5284">
        <w:rPr>
          <w:rFonts w:ascii="Times New Roman" w:eastAsia="Calibri" w:hAnsi="Times New Roman" w:cs="Times New Roman"/>
          <w:b/>
          <w:color w:val="auto"/>
          <w:lang w:val="ru-RU" w:eastAsia="en-US"/>
        </w:rPr>
        <w:t>пищи обучающихся</w:t>
      </w:r>
    </w:p>
    <w:p w:rsidR="001E5284" w:rsidRPr="001E5284" w:rsidRDefault="001E5284" w:rsidP="001E5284">
      <w:pPr>
        <w:suppressAutoHyphens/>
        <w:rPr>
          <w:rFonts w:ascii="Times New Roman" w:eastAsia="Times New Roman" w:hAnsi="Times New Roman" w:cs="Times New Roman"/>
          <w:b/>
          <w:color w:val="auto"/>
          <w:highlight w:val="yellow"/>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1"/>
        <w:gridCol w:w="3701"/>
        <w:gridCol w:w="2714"/>
      </w:tblGrid>
      <w:tr w:rsidR="001E5284" w:rsidRPr="001E5284" w:rsidTr="004D37F3">
        <w:trPr>
          <w:trHeight w:val="479"/>
        </w:trPr>
        <w:tc>
          <w:tcPr>
            <w:tcW w:w="3278" w:type="dxa"/>
          </w:tcPr>
          <w:p w:rsidR="001E5284" w:rsidRPr="001E5284" w:rsidRDefault="001E5284" w:rsidP="001E5284">
            <w:pPr>
              <w:suppressAutoHyphens/>
              <w:jc w:val="center"/>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Прием пищи</w:t>
            </w:r>
          </w:p>
        </w:tc>
        <w:tc>
          <w:tcPr>
            <w:tcW w:w="6528" w:type="dxa"/>
            <w:gridSpan w:val="2"/>
          </w:tcPr>
          <w:p w:rsidR="001E5284" w:rsidRPr="001E5284" w:rsidRDefault="001E5284" w:rsidP="001E5284">
            <w:pPr>
              <w:suppressAutoHyphens/>
              <w:jc w:val="center"/>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 xml:space="preserve">Время </w:t>
            </w:r>
          </w:p>
        </w:tc>
      </w:tr>
      <w:tr w:rsidR="001E5284" w:rsidRPr="001E5284" w:rsidTr="004D37F3">
        <w:trPr>
          <w:trHeight w:val="767"/>
        </w:trPr>
        <w:tc>
          <w:tcPr>
            <w:tcW w:w="3278" w:type="dxa"/>
            <w:vAlign w:val="center"/>
          </w:tcPr>
          <w:p w:rsidR="001E5284" w:rsidRPr="001E5284" w:rsidRDefault="001E5284" w:rsidP="001E5284">
            <w:pPr>
              <w:suppressAutoHyphens/>
              <w:jc w:val="center"/>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 xml:space="preserve">Завтрак </w:t>
            </w:r>
          </w:p>
          <w:p w:rsidR="001E5284" w:rsidRPr="001E5284" w:rsidRDefault="001E5284" w:rsidP="001E5284">
            <w:pPr>
              <w:jc w:val="center"/>
              <w:rPr>
                <w:rFonts w:ascii="Times New Roman" w:eastAsia="Calibri" w:hAnsi="Times New Roman" w:cs="Times New Roman"/>
                <w:color w:val="auto"/>
                <w:lang w:eastAsia="en-US"/>
              </w:rPr>
            </w:pPr>
            <w:r w:rsidRPr="001E5284">
              <w:rPr>
                <w:rFonts w:ascii="Times New Roman" w:eastAsia="Calibri" w:hAnsi="Times New Roman" w:cs="Times New Roman"/>
                <w:color w:val="auto"/>
                <w:lang w:val="ru-RU" w:eastAsia="en-US"/>
              </w:rPr>
              <w:t>подготовительный класс,</w:t>
            </w:r>
          </w:p>
          <w:p w:rsidR="001E5284" w:rsidRPr="001E5284" w:rsidRDefault="001E5284" w:rsidP="001E5284">
            <w:pPr>
              <w:suppressAutoHyphens/>
              <w:jc w:val="center"/>
              <w:rPr>
                <w:rFonts w:ascii="Times New Roman" w:eastAsia="Times New Roman" w:hAnsi="Times New Roman" w:cs="Times New Roman"/>
                <w:color w:val="auto"/>
                <w:lang w:eastAsia="ar-SA"/>
              </w:rPr>
            </w:pPr>
            <w:r w:rsidRPr="001E5284">
              <w:rPr>
                <w:rFonts w:ascii="Times New Roman" w:eastAsia="Calibri" w:hAnsi="Times New Roman" w:cs="Times New Roman"/>
                <w:color w:val="auto"/>
                <w:lang w:val="ru-RU" w:eastAsia="en-US"/>
              </w:rPr>
              <w:t>1-4 классы</w:t>
            </w:r>
          </w:p>
        </w:tc>
        <w:tc>
          <w:tcPr>
            <w:tcW w:w="3787" w:type="dxa"/>
            <w:vAlign w:val="center"/>
          </w:tcPr>
          <w:p w:rsidR="001E5284" w:rsidRPr="001E5284" w:rsidRDefault="001E5284" w:rsidP="001E5284">
            <w:pPr>
              <w:suppressAutoHyphens/>
              <w:jc w:val="center"/>
              <w:rPr>
                <w:rFonts w:ascii="Times New Roman" w:eastAsia="Times New Roman" w:hAnsi="Times New Roman" w:cs="Times New Roman"/>
                <w:color w:val="auto"/>
                <w:lang w:eastAsia="ar-SA"/>
              </w:rPr>
            </w:pPr>
          </w:p>
        </w:tc>
        <w:tc>
          <w:tcPr>
            <w:tcW w:w="2741" w:type="dxa"/>
            <w:vMerge w:val="restart"/>
          </w:tcPr>
          <w:p w:rsidR="001E5284" w:rsidRPr="001E5284" w:rsidRDefault="001E5284" w:rsidP="001E5284">
            <w:pPr>
              <w:suppressAutoHyphens/>
              <w:jc w:val="center"/>
              <w:rPr>
                <w:rFonts w:ascii="Times New Roman" w:eastAsia="Times New Roman" w:hAnsi="Times New Roman" w:cs="Times New Roman"/>
                <w:color w:val="auto"/>
                <w:lang w:eastAsia="ar-SA"/>
              </w:rPr>
            </w:pPr>
            <w:r w:rsidRPr="001E5284">
              <w:rPr>
                <w:rFonts w:ascii="Times New Roman" w:eastAsia="Times New Roman" w:hAnsi="Times New Roman" w:cs="Times New Roman"/>
                <w:bCs/>
                <w:color w:val="auto"/>
                <w:lang w:val="ru-RU" w:eastAsia="ar-SA"/>
              </w:rPr>
              <w:t>ежедневно, кроме выходных дней (суббота, воскресенье), праздничных дней и каникулярное время</w:t>
            </w:r>
          </w:p>
        </w:tc>
      </w:tr>
      <w:tr w:rsidR="001E5284" w:rsidRPr="001E5284" w:rsidTr="004D37F3">
        <w:trPr>
          <w:trHeight w:val="767"/>
        </w:trPr>
        <w:tc>
          <w:tcPr>
            <w:tcW w:w="3278" w:type="dxa"/>
            <w:vAlign w:val="center"/>
          </w:tcPr>
          <w:p w:rsidR="001E5284" w:rsidRPr="001E5284" w:rsidRDefault="001E5284" w:rsidP="001E5284">
            <w:pPr>
              <w:suppressAutoHyphens/>
              <w:jc w:val="center"/>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 xml:space="preserve">Завтрак </w:t>
            </w:r>
          </w:p>
          <w:p w:rsidR="001E5284" w:rsidRPr="001E5284" w:rsidRDefault="001E5284" w:rsidP="001E5284">
            <w:pPr>
              <w:suppressAutoHyphens/>
              <w:jc w:val="center"/>
              <w:rPr>
                <w:rFonts w:ascii="Times New Roman" w:eastAsia="Times New Roman" w:hAnsi="Times New Roman" w:cs="Times New Roman"/>
                <w:color w:val="auto"/>
                <w:lang w:eastAsia="ar-SA"/>
              </w:rPr>
            </w:pPr>
            <w:r w:rsidRPr="001E5284">
              <w:rPr>
                <w:rFonts w:ascii="Times New Roman" w:eastAsia="Calibri" w:hAnsi="Times New Roman" w:cs="Times New Roman"/>
                <w:color w:val="auto"/>
                <w:lang w:val="ru-RU" w:eastAsia="en-US"/>
              </w:rPr>
              <w:t>5-10 классы</w:t>
            </w:r>
          </w:p>
        </w:tc>
        <w:tc>
          <w:tcPr>
            <w:tcW w:w="3787" w:type="dxa"/>
            <w:vAlign w:val="center"/>
          </w:tcPr>
          <w:p w:rsidR="001E5284" w:rsidRPr="001E5284" w:rsidRDefault="001E5284" w:rsidP="001E5284">
            <w:pPr>
              <w:suppressAutoHyphens/>
              <w:jc w:val="center"/>
              <w:rPr>
                <w:rFonts w:ascii="Times New Roman" w:eastAsia="Times New Roman" w:hAnsi="Times New Roman" w:cs="Times New Roman"/>
                <w:color w:val="auto"/>
                <w:lang w:eastAsia="ar-SA"/>
              </w:rPr>
            </w:pPr>
          </w:p>
        </w:tc>
        <w:tc>
          <w:tcPr>
            <w:tcW w:w="2741" w:type="dxa"/>
            <w:vMerge/>
          </w:tcPr>
          <w:p w:rsidR="001E5284" w:rsidRPr="001E5284" w:rsidRDefault="001E5284" w:rsidP="001E5284">
            <w:pPr>
              <w:suppressAutoHyphens/>
              <w:jc w:val="center"/>
              <w:rPr>
                <w:rFonts w:ascii="Times New Roman" w:eastAsia="Times New Roman" w:hAnsi="Times New Roman" w:cs="Times New Roman"/>
                <w:bCs/>
                <w:color w:val="auto"/>
                <w:lang w:eastAsia="ar-SA"/>
              </w:rPr>
            </w:pPr>
          </w:p>
        </w:tc>
      </w:tr>
      <w:tr w:rsidR="001E5284" w:rsidRPr="001E5284" w:rsidTr="004D37F3">
        <w:trPr>
          <w:trHeight w:val="829"/>
        </w:trPr>
        <w:tc>
          <w:tcPr>
            <w:tcW w:w="3278" w:type="dxa"/>
            <w:vAlign w:val="center"/>
          </w:tcPr>
          <w:p w:rsidR="001E5284" w:rsidRPr="001E5284" w:rsidRDefault="001E5284" w:rsidP="001E5284">
            <w:pPr>
              <w:jc w:val="center"/>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 xml:space="preserve">Обед </w:t>
            </w:r>
          </w:p>
          <w:p w:rsidR="001E5284" w:rsidRPr="001E5284" w:rsidRDefault="001E5284" w:rsidP="001E5284">
            <w:pPr>
              <w:jc w:val="center"/>
              <w:rPr>
                <w:rFonts w:ascii="Times New Roman" w:eastAsia="Calibri" w:hAnsi="Times New Roman" w:cs="Times New Roman"/>
                <w:color w:val="auto"/>
                <w:lang w:eastAsia="en-US"/>
              </w:rPr>
            </w:pPr>
            <w:r w:rsidRPr="001E5284">
              <w:rPr>
                <w:rFonts w:ascii="Times New Roman" w:eastAsia="Calibri" w:hAnsi="Times New Roman" w:cs="Times New Roman"/>
                <w:color w:val="auto"/>
                <w:lang w:val="ru-RU" w:eastAsia="en-US"/>
              </w:rPr>
              <w:t>подготовительный класс,</w:t>
            </w:r>
          </w:p>
          <w:p w:rsidR="001E5284" w:rsidRPr="001E5284" w:rsidRDefault="001E5284" w:rsidP="001E5284">
            <w:pPr>
              <w:suppressAutoHyphens/>
              <w:jc w:val="center"/>
              <w:rPr>
                <w:rFonts w:ascii="Times New Roman" w:eastAsia="Times New Roman" w:hAnsi="Times New Roman" w:cs="Times New Roman"/>
                <w:color w:val="auto"/>
                <w:lang w:eastAsia="ar-SA"/>
              </w:rPr>
            </w:pPr>
            <w:r w:rsidRPr="001E5284">
              <w:rPr>
                <w:rFonts w:ascii="Times New Roman" w:eastAsia="Calibri" w:hAnsi="Times New Roman" w:cs="Times New Roman"/>
                <w:color w:val="auto"/>
                <w:lang w:val="ru-RU" w:eastAsia="en-US"/>
              </w:rPr>
              <w:t>1-4 классы</w:t>
            </w:r>
          </w:p>
        </w:tc>
        <w:tc>
          <w:tcPr>
            <w:tcW w:w="3787" w:type="dxa"/>
            <w:vAlign w:val="center"/>
          </w:tcPr>
          <w:p w:rsidR="001E5284" w:rsidRPr="001E5284" w:rsidRDefault="001E5284" w:rsidP="001E5284">
            <w:pPr>
              <w:suppressAutoHyphens/>
              <w:jc w:val="center"/>
              <w:rPr>
                <w:rFonts w:ascii="Times New Roman" w:eastAsia="Times New Roman" w:hAnsi="Times New Roman" w:cs="Times New Roman"/>
                <w:color w:val="auto"/>
                <w:lang w:eastAsia="ar-SA"/>
              </w:rPr>
            </w:pPr>
          </w:p>
        </w:tc>
        <w:tc>
          <w:tcPr>
            <w:tcW w:w="2741" w:type="dxa"/>
            <w:vMerge/>
          </w:tcPr>
          <w:p w:rsidR="001E5284" w:rsidRPr="001E5284" w:rsidRDefault="001E5284" w:rsidP="001E5284">
            <w:pPr>
              <w:suppressAutoHyphens/>
              <w:jc w:val="center"/>
              <w:rPr>
                <w:rFonts w:ascii="Times New Roman" w:eastAsia="Times New Roman" w:hAnsi="Times New Roman" w:cs="Times New Roman"/>
                <w:color w:val="auto"/>
                <w:lang w:eastAsia="ar-SA"/>
              </w:rPr>
            </w:pPr>
          </w:p>
        </w:tc>
      </w:tr>
      <w:tr w:rsidR="001E5284" w:rsidRPr="001E5284" w:rsidTr="004D37F3">
        <w:trPr>
          <w:trHeight w:val="557"/>
        </w:trPr>
        <w:tc>
          <w:tcPr>
            <w:tcW w:w="3278" w:type="dxa"/>
            <w:vAlign w:val="center"/>
          </w:tcPr>
          <w:p w:rsidR="001E5284" w:rsidRPr="001E5284" w:rsidRDefault="001E5284" w:rsidP="001E5284">
            <w:pPr>
              <w:jc w:val="center"/>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 xml:space="preserve">Обед </w:t>
            </w:r>
          </w:p>
          <w:p w:rsidR="001E5284" w:rsidRPr="001E5284" w:rsidRDefault="001E5284" w:rsidP="001E5284">
            <w:pPr>
              <w:suppressAutoHyphens/>
              <w:jc w:val="center"/>
              <w:rPr>
                <w:rFonts w:ascii="Times New Roman" w:eastAsia="Times New Roman" w:hAnsi="Times New Roman" w:cs="Times New Roman"/>
                <w:color w:val="auto"/>
                <w:lang w:eastAsia="ar-SA"/>
              </w:rPr>
            </w:pPr>
            <w:r w:rsidRPr="001E5284">
              <w:rPr>
                <w:rFonts w:ascii="Times New Roman" w:eastAsia="Calibri" w:hAnsi="Times New Roman" w:cs="Times New Roman"/>
                <w:color w:val="auto"/>
                <w:lang w:val="ru-RU" w:eastAsia="en-US"/>
              </w:rPr>
              <w:t>5-10 классы</w:t>
            </w:r>
          </w:p>
        </w:tc>
        <w:tc>
          <w:tcPr>
            <w:tcW w:w="3787" w:type="dxa"/>
            <w:vAlign w:val="center"/>
          </w:tcPr>
          <w:p w:rsidR="001E5284" w:rsidRPr="001E5284" w:rsidRDefault="001E5284" w:rsidP="001E5284">
            <w:pPr>
              <w:suppressAutoHyphens/>
              <w:jc w:val="center"/>
              <w:rPr>
                <w:rFonts w:ascii="Times New Roman" w:eastAsia="Times New Roman" w:hAnsi="Times New Roman" w:cs="Times New Roman"/>
                <w:color w:val="auto"/>
                <w:lang w:eastAsia="ar-SA"/>
              </w:rPr>
            </w:pPr>
          </w:p>
        </w:tc>
        <w:tc>
          <w:tcPr>
            <w:tcW w:w="2741" w:type="dxa"/>
            <w:vMerge/>
          </w:tcPr>
          <w:p w:rsidR="001E5284" w:rsidRPr="001E5284" w:rsidRDefault="001E5284" w:rsidP="001E5284">
            <w:pPr>
              <w:suppressAutoHyphens/>
              <w:jc w:val="center"/>
              <w:rPr>
                <w:rFonts w:ascii="Times New Roman" w:eastAsia="Times New Roman" w:hAnsi="Times New Roman" w:cs="Times New Roman"/>
                <w:color w:val="auto"/>
                <w:lang w:eastAsia="ar-SA"/>
              </w:rPr>
            </w:pPr>
          </w:p>
        </w:tc>
      </w:tr>
    </w:tbl>
    <w:p w:rsidR="001E5284" w:rsidRPr="001E5284" w:rsidRDefault="001E5284" w:rsidP="001E5284">
      <w:pPr>
        <w:suppressAutoHyphens/>
        <w:jc w:val="right"/>
        <w:rPr>
          <w:rFonts w:ascii="Times New Roman" w:eastAsia="Times New Roman" w:hAnsi="Times New Roman" w:cs="Times New Roman"/>
          <w:color w:val="auto"/>
          <w:lang w:eastAsia="ar-SA"/>
        </w:rPr>
      </w:pPr>
    </w:p>
    <w:p w:rsidR="001E5284" w:rsidRPr="001E5284" w:rsidRDefault="001E5284" w:rsidP="001E5284">
      <w:pPr>
        <w:suppressAutoHyphens/>
        <w:jc w:val="right"/>
        <w:rPr>
          <w:rFonts w:ascii="Times New Roman" w:eastAsia="Times New Roman" w:hAnsi="Times New Roman" w:cs="Times New Roman"/>
          <w:color w:val="auto"/>
          <w:lang w:eastAsia="ar-SA"/>
        </w:rPr>
      </w:pPr>
    </w:p>
    <w:tbl>
      <w:tblPr>
        <w:tblW w:w="0" w:type="auto"/>
        <w:tblLook w:val="01E0" w:firstRow="1" w:lastRow="1" w:firstColumn="1" w:lastColumn="1" w:noHBand="0" w:noVBand="0"/>
      </w:tblPr>
      <w:tblGrid>
        <w:gridCol w:w="2769"/>
        <w:gridCol w:w="6907"/>
      </w:tblGrid>
      <w:tr w:rsidR="001E5284" w:rsidRPr="001E5284" w:rsidTr="004D37F3">
        <w:trPr>
          <w:trHeight w:val="707"/>
        </w:trPr>
        <w:tc>
          <w:tcPr>
            <w:tcW w:w="5102" w:type="dxa"/>
          </w:tcPr>
          <w:p w:rsidR="001E5284" w:rsidRPr="001E5284" w:rsidRDefault="001E5284" w:rsidP="001E5284">
            <w:pPr>
              <w:rPr>
                <w:rFonts w:ascii="Times New Roman" w:eastAsia="Times New Roman" w:hAnsi="Times New Roman" w:cs="Times New Roman"/>
                <w:b/>
                <w:color w:val="auto"/>
              </w:rPr>
            </w:pPr>
            <w:r w:rsidRPr="001E5284">
              <w:rPr>
                <w:rFonts w:ascii="Times New Roman" w:eastAsia="Times New Roman" w:hAnsi="Times New Roman" w:cs="Times New Roman"/>
                <w:b/>
                <w:color w:val="auto"/>
                <w:lang w:val="ru-RU"/>
              </w:rPr>
              <w:t xml:space="preserve">Заказчик:  </w:t>
            </w:r>
          </w:p>
          <w:p w:rsidR="001E5284" w:rsidRPr="001E5284" w:rsidRDefault="001E5284" w:rsidP="001E5284">
            <w:pPr>
              <w:rPr>
                <w:rFonts w:ascii="Times New Roman" w:eastAsia="Times New Roman" w:hAnsi="Times New Roman" w:cs="Times New Roman"/>
                <w:b/>
                <w:color w:val="auto"/>
              </w:rPr>
            </w:pPr>
          </w:p>
          <w:p w:rsidR="001E5284" w:rsidRPr="001E5284" w:rsidRDefault="001E5284" w:rsidP="001E5284">
            <w:pPr>
              <w:rPr>
                <w:rFonts w:ascii="Times New Roman" w:eastAsia="Times New Roman" w:hAnsi="Times New Roman" w:cs="Times New Roman"/>
                <w:color w:val="auto"/>
              </w:rPr>
            </w:pPr>
            <w:r w:rsidRPr="001E5284">
              <w:rPr>
                <w:rFonts w:ascii="Times New Roman" w:eastAsia="Times New Roman" w:hAnsi="Times New Roman" w:cs="Times New Roman"/>
                <w:b/>
                <w:color w:val="auto"/>
                <w:lang w:val="ru-RU"/>
              </w:rPr>
              <w:t xml:space="preserve">                                                                                  </w:t>
            </w:r>
            <w:r w:rsidRPr="001E5284">
              <w:rPr>
                <w:rFonts w:ascii="Times New Roman" w:eastAsia="Times New Roman" w:hAnsi="Times New Roman" w:cs="Times New Roman"/>
                <w:color w:val="auto"/>
                <w:lang w:val="ru-RU"/>
              </w:rPr>
              <w:t>Директор</w:t>
            </w:r>
            <w:r w:rsidRPr="001E5284">
              <w:rPr>
                <w:rFonts w:ascii="Times New Roman" w:eastAsia="Times New Roman" w:hAnsi="Times New Roman" w:cs="Times New Roman"/>
                <w:b/>
                <w:color w:val="auto"/>
                <w:lang w:val="ru-RU"/>
              </w:rPr>
              <w:t xml:space="preserve"> </w:t>
            </w:r>
            <w:r w:rsidRPr="001E5284">
              <w:rPr>
                <w:rFonts w:ascii="Times New Roman" w:eastAsia="Times New Roman" w:hAnsi="Times New Roman" w:cs="Times New Roman"/>
                <w:color w:val="auto"/>
                <w:lang w:val="ru-RU"/>
              </w:rPr>
              <w:t xml:space="preserve"> ________ / ФИО/                                                                      </w:t>
            </w:r>
          </w:p>
          <w:p w:rsidR="001E5284" w:rsidRPr="001E5284" w:rsidRDefault="001E5284" w:rsidP="001E5284">
            <w:pPr>
              <w:rPr>
                <w:rFonts w:ascii="Times New Roman" w:eastAsia="Times New Roman" w:hAnsi="Times New Roman" w:cs="Times New Roman"/>
                <w:color w:val="auto"/>
              </w:rPr>
            </w:pPr>
          </w:p>
          <w:p w:rsidR="001E5284" w:rsidRPr="001E5284" w:rsidRDefault="001E5284" w:rsidP="001E5284">
            <w:pPr>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М.П.</w:t>
            </w:r>
          </w:p>
        </w:tc>
        <w:tc>
          <w:tcPr>
            <w:tcW w:w="10712" w:type="dxa"/>
          </w:tcPr>
          <w:p w:rsidR="001E5284" w:rsidRPr="001E5284" w:rsidRDefault="001E5284" w:rsidP="001E5284">
            <w:pPr>
              <w:ind w:left="2784" w:right="-3272"/>
              <w:rPr>
                <w:rFonts w:ascii="Times New Roman" w:eastAsia="Times New Roman" w:hAnsi="Times New Roman" w:cs="Times New Roman"/>
                <w:color w:val="auto"/>
              </w:rPr>
            </w:pPr>
            <w:r w:rsidRPr="001E5284">
              <w:rPr>
                <w:rFonts w:ascii="Times New Roman" w:eastAsia="Times New Roman" w:hAnsi="Times New Roman" w:cs="Times New Roman"/>
                <w:b/>
                <w:color w:val="auto"/>
                <w:lang w:val="ru-RU"/>
              </w:rPr>
              <w:t>Исполнитель:</w:t>
            </w:r>
            <w:r w:rsidRPr="001E5284">
              <w:rPr>
                <w:rFonts w:ascii="Times New Roman" w:eastAsia="Times New Roman" w:hAnsi="Times New Roman" w:cs="Times New Roman"/>
                <w:color w:val="auto"/>
                <w:lang w:val="ru-RU"/>
              </w:rPr>
              <w:t xml:space="preserve">        </w:t>
            </w:r>
          </w:p>
          <w:p w:rsidR="001E5284" w:rsidRPr="001E5284" w:rsidRDefault="001E5284" w:rsidP="001E5284">
            <w:pPr>
              <w:ind w:left="2784" w:right="-3272"/>
              <w:rPr>
                <w:rFonts w:ascii="Times New Roman" w:eastAsia="Times New Roman" w:hAnsi="Times New Roman" w:cs="Times New Roman"/>
                <w:color w:val="auto"/>
              </w:rPr>
            </w:pPr>
          </w:p>
          <w:p w:rsidR="001E5284" w:rsidRPr="001E5284" w:rsidRDefault="001E5284" w:rsidP="001E5284">
            <w:pPr>
              <w:ind w:left="2784" w:right="-3272"/>
              <w:rPr>
                <w:rFonts w:ascii="Times New Roman" w:eastAsia="Times New Roman" w:hAnsi="Times New Roman" w:cs="Times New Roman"/>
                <w:color w:val="auto"/>
              </w:rPr>
            </w:pPr>
          </w:p>
          <w:p w:rsidR="001E5284" w:rsidRPr="001E5284" w:rsidRDefault="001E5284" w:rsidP="001E5284">
            <w:pPr>
              <w:ind w:left="2784" w:right="-3272"/>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Директор _________/ ФИО.</w:t>
            </w:r>
            <w:r w:rsidRPr="001E5284">
              <w:rPr>
                <w:rFonts w:ascii="Times New Roman" w:eastAsia="Times New Roman" w:hAnsi="Times New Roman" w:cs="Times New Roman"/>
                <w:lang w:val="ru-RU"/>
              </w:rPr>
              <w:t>/</w:t>
            </w:r>
          </w:p>
          <w:p w:rsidR="001E5284" w:rsidRPr="001E5284" w:rsidRDefault="001E5284" w:rsidP="001E5284">
            <w:pPr>
              <w:ind w:left="2784" w:right="-3272"/>
              <w:rPr>
                <w:rFonts w:ascii="Times New Roman" w:eastAsia="Times New Roman" w:hAnsi="Times New Roman" w:cs="Times New Roman"/>
                <w:color w:val="auto"/>
              </w:rPr>
            </w:pPr>
          </w:p>
          <w:p w:rsidR="001E5284" w:rsidRPr="001E5284" w:rsidRDefault="001E5284" w:rsidP="001E5284">
            <w:pPr>
              <w:ind w:left="2784" w:right="-3272"/>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М.П.</w:t>
            </w:r>
          </w:p>
        </w:tc>
      </w:tr>
    </w:tbl>
    <w:p w:rsidR="001E5284" w:rsidRPr="001E5284" w:rsidRDefault="001E5284" w:rsidP="001E5284">
      <w:pPr>
        <w:tabs>
          <w:tab w:val="left" w:pos="2009"/>
        </w:tabs>
        <w:suppressAutoHyphens/>
        <w:spacing w:after="184" w:line="240" w:lineRule="atLeast"/>
        <w:ind w:right="23"/>
        <w:contextualSpacing/>
        <w:rPr>
          <w:rFonts w:ascii="Times New Roman" w:eastAsia="Times New Roman" w:hAnsi="Times New Roman" w:cs="Times New Roman"/>
        </w:rPr>
      </w:pPr>
    </w:p>
    <w:p w:rsidR="001E5284" w:rsidRPr="001E5284" w:rsidRDefault="001E5284" w:rsidP="001E5284">
      <w:pPr>
        <w:tabs>
          <w:tab w:val="left" w:pos="2009"/>
        </w:tabs>
        <w:suppressAutoHyphens/>
        <w:spacing w:after="184" w:line="240" w:lineRule="atLeast"/>
        <w:ind w:right="23"/>
        <w:contextualSpacing/>
        <w:rPr>
          <w:rFonts w:ascii="Times New Roman" w:eastAsia="Times New Roman" w:hAnsi="Times New Roman" w:cs="Times New Roman"/>
        </w:rPr>
      </w:pPr>
    </w:p>
    <w:p w:rsidR="001E5284" w:rsidRPr="001E5284" w:rsidRDefault="001E5284" w:rsidP="001E5284">
      <w:pPr>
        <w:suppressAutoHyphens/>
        <w:jc w:val="right"/>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Приложение № 3 к договору № ___</w:t>
      </w:r>
    </w:p>
    <w:p w:rsidR="001E5284" w:rsidRPr="001E5284" w:rsidRDefault="001E5284" w:rsidP="001E5284">
      <w:pPr>
        <w:suppressAutoHyphens/>
        <w:jc w:val="right"/>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от ___   _________________ 2017 г.</w:t>
      </w:r>
    </w:p>
    <w:p w:rsidR="001E5284" w:rsidRPr="001E5284" w:rsidRDefault="001E5284" w:rsidP="001E5284">
      <w:pPr>
        <w:autoSpaceDE w:val="0"/>
        <w:autoSpaceDN w:val="0"/>
        <w:adjustRightInd w:val="0"/>
        <w:spacing w:before="101"/>
        <w:jc w:val="center"/>
        <w:rPr>
          <w:rFonts w:ascii="Times New Roman" w:eastAsia="Times New Roman" w:hAnsi="Times New Roman" w:cs="Times New Roman"/>
          <w:b/>
          <w:color w:val="auto"/>
        </w:rPr>
      </w:pPr>
    </w:p>
    <w:p w:rsidR="001E5284" w:rsidRPr="001E5284" w:rsidRDefault="001E5284" w:rsidP="001E5284">
      <w:pPr>
        <w:tabs>
          <w:tab w:val="left" w:pos="3686"/>
        </w:tabs>
        <w:suppressAutoHyphens/>
        <w:jc w:val="center"/>
        <w:rPr>
          <w:rFonts w:ascii="Times New Roman" w:eastAsia="Times New Roman" w:hAnsi="Times New Roman" w:cs="Times New Roman"/>
          <w:b/>
          <w:color w:val="auto"/>
          <w:lang w:eastAsia="ar-SA"/>
        </w:rPr>
      </w:pPr>
      <w:r w:rsidRPr="001E5284">
        <w:rPr>
          <w:rFonts w:ascii="Times New Roman" w:eastAsia="Times New Roman" w:hAnsi="Times New Roman" w:cs="Times New Roman"/>
          <w:b/>
          <w:color w:val="auto"/>
          <w:lang w:val="ru-RU" w:eastAsia="ar-SA"/>
        </w:rPr>
        <w:t>Нормативно-правовая база для обеспечения горячего питания</w:t>
      </w:r>
    </w:p>
    <w:p w:rsidR="001E5284" w:rsidRPr="001E5284" w:rsidRDefault="001E5284" w:rsidP="001E5284">
      <w:pPr>
        <w:tabs>
          <w:tab w:val="left" w:pos="3686"/>
        </w:tabs>
        <w:suppressAutoHyphens/>
        <w:jc w:val="center"/>
        <w:rPr>
          <w:rFonts w:ascii="Times New Roman" w:eastAsia="Times New Roman" w:hAnsi="Times New Roman" w:cs="Times New Roman"/>
          <w:b/>
          <w:color w:val="auto"/>
          <w:lang w:eastAsia="ar-SA"/>
        </w:rPr>
      </w:pPr>
    </w:p>
    <w:p w:rsidR="001E5284" w:rsidRPr="001E5284" w:rsidRDefault="001E5284" w:rsidP="001E5284">
      <w:pPr>
        <w:suppressAutoHyphens/>
        <w:spacing w:line="240" w:lineRule="atLeast"/>
        <w:ind w:left="426" w:right="20" w:firstLine="708"/>
        <w:jc w:val="both"/>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Оказание услуг должно осуществляться в соответствии с установленными требованиями, в том числе:</w:t>
      </w:r>
    </w:p>
    <w:p w:rsidR="001E5284" w:rsidRPr="001E5284" w:rsidRDefault="001E5284" w:rsidP="001E5284">
      <w:pPr>
        <w:numPr>
          <w:ilvl w:val="0"/>
          <w:numId w:val="27"/>
        </w:numPr>
        <w:tabs>
          <w:tab w:val="left" w:pos="2004"/>
        </w:tabs>
        <w:suppressAutoHyphens/>
        <w:spacing w:after="160" w:line="240" w:lineRule="atLeast"/>
        <w:ind w:left="426" w:right="20" w:firstLine="708"/>
        <w:jc w:val="both"/>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-Федеральный закон от 30.03.1999 г. № 52-ФЗ «О санитарно-эпидемиологическом благополучии населения»;</w:t>
      </w:r>
    </w:p>
    <w:p w:rsidR="001E5284" w:rsidRPr="001E5284" w:rsidRDefault="001E5284" w:rsidP="001E5284">
      <w:pPr>
        <w:suppressAutoHyphens/>
        <w:spacing w:line="240" w:lineRule="atLeast"/>
        <w:ind w:left="426" w:firstLine="708"/>
        <w:jc w:val="both"/>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-Федеральный закон от 02.01.2000 г. № 29-ФЗ «О качестве и безопасности пищевых продуктов»;</w:t>
      </w:r>
    </w:p>
    <w:p w:rsidR="001E5284" w:rsidRPr="001E5284" w:rsidRDefault="001E5284" w:rsidP="001E5284">
      <w:pPr>
        <w:suppressAutoHyphens/>
        <w:spacing w:line="240" w:lineRule="atLeast"/>
        <w:ind w:left="426" w:firstLine="708"/>
        <w:jc w:val="both"/>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-СанПиН 2.3.2.1078-01 «Гигиенические требования безопасности и пищевой ценности пищевых продуктов»</w:t>
      </w:r>
    </w:p>
    <w:p w:rsidR="001E5284" w:rsidRPr="001E5284" w:rsidRDefault="001E5284" w:rsidP="001E5284">
      <w:pPr>
        <w:numPr>
          <w:ilvl w:val="0"/>
          <w:numId w:val="27"/>
        </w:numPr>
        <w:tabs>
          <w:tab w:val="left" w:pos="2004"/>
        </w:tabs>
        <w:suppressAutoHyphens/>
        <w:spacing w:after="160" w:line="240" w:lineRule="atLeast"/>
        <w:ind w:left="426" w:right="20" w:firstLine="708"/>
        <w:jc w:val="both"/>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 xml:space="preserve">-СанПиН 2.3.6.1079-01 «Санитарно-эпидемиологические требования к организациям общественного питания, изготовлению и </w:t>
      </w:r>
      <w:proofErr w:type="spellStart"/>
      <w:r w:rsidRPr="001E5284">
        <w:rPr>
          <w:rFonts w:ascii="Times New Roman" w:eastAsia="Times New Roman" w:hAnsi="Times New Roman" w:cs="Times New Roman"/>
          <w:color w:val="auto"/>
          <w:lang w:val="ru-RU" w:eastAsia="ar-SA"/>
        </w:rPr>
        <w:t>оборотоспособности</w:t>
      </w:r>
      <w:proofErr w:type="spellEnd"/>
      <w:r w:rsidRPr="001E5284">
        <w:rPr>
          <w:rFonts w:ascii="Times New Roman" w:eastAsia="Times New Roman" w:hAnsi="Times New Roman" w:cs="Times New Roman"/>
          <w:color w:val="auto"/>
          <w:lang w:val="ru-RU" w:eastAsia="ar-SA"/>
        </w:rPr>
        <w:t xml:space="preserve"> в них пищевых продуктов и продовольственного сырья»;</w:t>
      </w:r>
    </w:p>
    <w:p w:rsidR="001E5284" w:rsidRPr="001E5284" w:rsidRDefault="001E5284" w:rsidP="001E5284">
      <w:pPr>
        <w:suppressAutoHyphens/>
        <w:spacing w:line="240" w:lineRule="atLeast"/>
        <w:ind w:left="426" w:right="20" w:firstLine="708"/>
        <w:jc w:val="both"/>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-СанПиН 2.3.2.1324-03 «Гигиенические требования к срокам годности и условиям хранения пищевых продуктов»;</w:t>
      </w:r>
    </w:p>
    <w:p w:rsidR="001E5284" w:rsidRPr="001E5284" w:rsidRDefault="001E5284" w:rsidP="001E5284">
      <w:pPr>
        <w:suppressAutoHyphens/>
        <w:spacing w:line="240" w:lineRule="atLeast"/>
        <w:ind w:left="426" w:right="20" w:firstLine="708"/>
        <w:jc w:val="both"/>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1E5284" w:rsidRPr="001E5284" w:rsidRDefault="001E5284" w:rsidP="001E5284">
      <w:pPr>
        <w:numPr>
          <w:ilvl w:val="0"/>
          <w:numId w:val="27"/>
        </w:numPr>
        <w:tabs>
          <w:tab w:val="left" w:pos="2009"/>
        </w:tabs>
        <w:suppressAutoHyphens/>
        <w:spacing w:after="184" w:line="240" w:lineRule="atLeast"/>
        <w:ind w:left="426" w:right="23" w:firstLine="708"/>
        <w:contextualSpacing/>
        <w:jc w:val="both"/>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lastRenderedPageBreak/>
        <w:t>-СП 2.3.6.1066-01 «Санитарно - эпидемиологические требования к организациям торговли и обороту в них продовольственного сырья и пищевых продуктов;</w:t>
      </w:r>
    </w:p>
    <w:p w:rsidR="001E5284" w:rsidRPr="001E5284" w:rsidRDefault="001E5284" w:rsidP="001E5284">
      <w:pPr>
        <w:numPr>
          <w:ilvl w:val="0"/>
          <w:numId w:val="27"/>
        </w:numPr>
        <w:tabs>
          <w:tab w:val="left" w:pos="2009"/>
        </w:tabs>
        <w:suppressAutoHyphens/>
        <w:spacing w:after="184" w:line="240" w:lineRule="atLeast"/>
        <w:ind w:left="426" w:right="23" w:firstLine="708"/>
        <w:contextualSpacing/>
        <w:jc w:val="both"/>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1E5284" w:rsidRPr="001E5284" w:rsidRDefault="001E5284" w:rsidP="001E5284">
      <w:pPr>
        <w:numPr>
          <w:ilvl w:val="0"/>
          <w:numId w:val="27"/>
        </w:numPr>
        <w:tabs>
          <w:tab w:val="left" w:pos="2009"/>
        </w:tabs>
        <w:suppressAutoHyphens/>
        <w:spacing w:after="184" w:line="240" w:lineRule="atLeast"/>
        <w:ind w:left="426" w:right="20" w:firstLine="708"/>
        <w:contextualSpacing/>
        <w:jc w:val="both"/>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-СанПиН 2.1.7.1322-03 «Гигиенические требования к размещению и обезвреживанию отходов производства и потребления»;</w:t>
      </w:r>
    </w:p>
    <w:p w:rsidR="001E5284" w:rsidRPr="001E5284" w:rsidRDefault="001E5284" w:rsidP="001E5284">
      <w:pPr>
        <w:numPr>
          <w:ilvl w:val="0"/>
          <w:numId w:val="27"/>
        </w:numPr>
        <w:tabs>
          <w:tab w:val="left" w:pos="2009"/>
        </w:tabs>
        <w:suppressAutoHyphens/>
        <w:spacing w:after="184" w:line="240" w:lineRule="atLeast"/>
        <w:ind w:left="426" w:right="20" w:firstLine="708"/>
        <w:contextualSpacing/>
        <w:jc w:val="both"/>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-СП 2.2.2.1327-03 «Гигиенические требования к организации технологических процессов, производственному оборудованию и рабочему инструменту»;</w:t>
      </w:r>
    </w:p>
    <w:p w:rsidR="001E5284" w:rsidRPr="001E5284" w:rsidRDefault="001E5284" w:rsidP="001E5284">
      <w:pPr>
        <w:numPr>
          <w:ilvl w:val="0"/>
          <w:numId w:val="27"/>
        </w:numPr>
        <w:tabs>
          <w:tab w:val="left" w:pos="2009"/>
        </w:tabs>
        <w:suppressAutoHyphens/>
        <w:spacing w:after="184" w:line="240" w:lineRule="atLeast"/>
        <w:ind w:left="426" w:right="23" w:firstLine="708"/>
        <w:contextualSpacing/>
        <w:jc w:val="both"/>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 xml:space="preserve">-СП 2.3.6.1079-01 «Санитарно-эпидемиологические требования к организациям общественного питания, изготовлению и </w:t>
      </w:r>
      <w:proofErr w:type="spellStart"/>
      <w:r w:rsidRPr="001E5284">
        <w:rPr>
          <w:rFonts w:ascii="Times New Roman" w:eastAsia="Times New Roman" w:hAnsi="Times New Roman" w:cs="Times New Roman"/>
          <w:color w:val="auto"/>
          <w:lang w:val="ru-RU" w:eastAsia="ar-SA"/>
        </w:rPr>
        <w:t>оборотоспособности</w:t>
      </w:r>
      <w:proofErr w:type="spellEnd"/>
      <w:r w:rsidRPr="001E5284">
        <w:rPr>
          <w:rFonts w:ascii="Times New Roman" w:eastAsia="Times New Roman" w:hAnsi="Times New Roman" w:cs="Times New Roman"/>
          <w:color w:val="auto"/>
          <w:lang w:val="ru-RU" w:eastAsia="ar-SA"/>
        </w:rPr>
        <w:t xml:space="preserve"> в них пищевых продуктов и продовольственного сырья»;</w:t>
      </w:r>
    </w:p>
    <w:p w:rsidR="001E5284" w:rsidRPr="001E5284" w:rsidRDefault="001E5284" w:rsidP="001E5284">
      <w:pPr>
        <w:numPr>
          <w:ilvl w:val="0"/>
          <w:numId w:val="27"/>
        </w:numPr>
        <w:tabs>
          <w:tab w:val="left" w:pos="2009"/>
        </w:tabs>
        <w:suppressAutoHyphens/>
        <w:spacing w:after="184" w:line="240" w:lineRule="atLeast"/>
        <w:ind w:left="426" w:right="23" w:firstLine="708"/>
        <w:contextualSpacing/>
        <w:jc w:val="both"/>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-ГОСТ 30389-2013 «Услуги общественного питания. Предприятия общественного питания. Классификация и общие требования</w:t>
      </w:r>
    </w:p>
    <w:p w:rsidR="001E5284" w:rsidRPr="001E5284" w:rsidRDefault="001E5284" w:rsidP="001E5284">
      <w:pPr>
        <w:numPr>
          <w:ilvl w:val="0"/>
          <w:numId w:val="27"/>
        </w:numPr>
        <w:tabs>
          <w:tab w:val="left" w:pos="2009"/>
        </w:tabs>
        <w:suppressAutoHyphens/>
        <w:spacing w:after="184" w:line="240" w:lineRule="atLeast"/>
        <w:ind w:left="426" w:right="23" w:firstLine="708"/>
        <w:contextualSpacing/>
        <w:jc w:val="both"/>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-ГОСТ 31984-2012 «Услуги общественного питания. Общие требования»;</w:t>
      </w:r>
    </w:p>
    <w:p w:rsidR="001E5284" w:rsidRPr="001E5284" w:rsidRDefault="001E5284" w:rsidP="001E5284">
      <w:pPr>
        <w:numPr>
          <w:ilvl w:val="0"/>
          <w:numId w:val="27"/>
        </w:numPr>
        <w:tabs>
          <w:tab w:val="left" w:pos="2009"/>
        </w:tabs>
        <w:suppressAutoHyphens/>
        <w:spacing w:after="184" w:line="240" w:lineRule="atLeast"/>
        <w:ind w:left="426" w:right="23" w:firstLine="708"/>
        <w:contextualSpacing/>
        <w:jc w:val="both"/>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-ГОСТ 30390-2013 "Услуги общественного питания. Продукция общественного питания, реализуемая населению. Общие технические условия"</w:t>
      </w:r>
    </w:p>
    <w:p w:rsidR="001E5284" w:rsidRPr="001E5284" w:rsidRDefault="001E5284" w:rsidP="001E5284">
      <w:pPr>
        <w:numPr>
          <w:ilvl w:val="0"/>
          <w:numId w:val="27"/>
        </w:numPr>
        <w:tabs>
          <w:tab w:val="left" w:pos="2009"/>
        </w:tabs>
        <w:suppressAutoHyphens/>
        <w:spacing w:after="184" w:line="240" w:lineRule="atLeast"/>
        <w:ind w:left="426" w:right="23" w:firstLine="708"/>
        <w:contextualSpacing/>
        <w:jc w:val="both"/>
        <w:rPr>
          <w:rFonts w:ascii="Times New Roman" w:eastAsia="Calibri" w:hAnsi="Times New Roman" w:cs="Times New Roman"/>
          <w:color w:val="auto"/>
          <w:lang w:eastAsia="en-US"/>
        </w:rPr>
      </w:pPr>
      <w:r w:rsidRPr="001E5284">
        <w:rPr>
          <w:rFonts w:ascii="Times New Roman" w:eastAsia="Times New Roman" w:hAnsi="Times New Roman" w:cs="Times New Roman"/>
          <w:color w:val="auto"/>
          <w:lang w:val="ru-RU" w:eastAsia="ar-SA"/>
        </w:rPr>
        <w:t xml:space="preserve">-СанПиН 2.4.2.2821-10 «Санитарно-эпидемиологические требования к условиям и организации обучения в общеобразовательных учреждениях», </w:t>
      </w:r>
    </w:p>
    <w:p w:rsidR="001E5284" w:rsidRPr="001E5284" w:rsidRDefault="001E5284" w:rsidP="001E5284">
      <w:pPr>
        <w:numPr>
          <w:ilvl w:val="0"/>
          <w:numId w:val="27"/>
        </w:numPr>
        <w:tabs>
          <w:tab w:val="left" w:pos="2009"/>
        </w:tabs>
        <w:suppressAutoHyphens/>
        <w:spacing w:after="184" w:line="240" w:lineRule="atLeast"/>
        <w:ind w:left="426" w:right="23" w:firstLine="708"/>
        <w:contextualSpacing/>
        <w:jc w:val="both"/>
        <w:rPr>
          <w:rFonts w:ascii="Times New Roman" w:eastAsia="Calibri" w:hAnsi="Times New Roman" w:cs="Times New Roman"/>
          <w:color w:val="auto"/>
          <w:lang w:eastAsia="en-US"/>
        </w:rPr>
      </w:pPr>
      <w:r w:rsidRPr="001E5284">
        <w:rPr>
          <w:rFonts w:ascii="Times New Roman" w:eastAsia="Calibri" w:hAnsi="Times New Roman" w:cs="Times New Roman"/>
          <w:color w:val="auto"/>
          <w:lang w:val="ru-RU" w:eastAsia="en-US"/>
        </w:rPr>
        <w:t>-</w:t>
      </w:r>
      <w:proofErr w:type="spellStart"/>
      <w:r w:rsidRPr="001E5284">
        <w:rPr>
          <w:rFonts w:ascii="Times New Roman" w:eastAsia="Calibri" w:hAnsi="Times New Roman" w:cs="Times New Roman"/>
          <w:color w:val="auto"/>
          <w:lang w:val="ru-RU" w:eastAsia="en-US"/>
        </w:rPr>
        <w:t>СанПин</w:t>
      </w:r>
      <w:proofErr w:type="spellEnd"/>
      <w:r w:rsidRPr="001E5284">
        <w:rPr>
          <w:rFonts w:ascii="Times New Roman" w:eastAsia="Calibri" w:hAnsi="Times New Roman" w:cs="Times New Roman"/>
          <w:color w:val="auto"/>
          <w:lang w:val="ru-RU" w:eastAsia="en-US"/>
        </w:rPr>
        <w:t xml:space="preserve"> 2.3.2.1940-05 «Организация детского питания»;</w:t>
      </w:r>
    </w:p>
    <w:p w:rsidR="001E5284" w:rsidRPr="001E5284" w:rsidRDefault="001E5284" w:rsidP="001E5284">
      <w:pPr>
        <w:numPr>
          <w:ilvl w:val="0"/>
          <w:numId w:val="27"/>
        </w:numPr>
        <w:tabs>
          <w:tab w:val="left" w:pos="2009"/>
        </w:tabs>
        <w:suppressAutoHyphens/>
        <w:spacing w:after="184" w:line="240" w:lineRule="atLeast"/>
        <w:ind w:left="426" w:right="23" w:firstLine="708"/>
        <w:contextualSpacing/>
        <w:jc w:val="both"/>
        <w:rPr>
          <w:rFonts w:ascii="Times New Roman" w:eastAsia="Calibri" w:hAnsi="Times New Roman" w:cs="Times New Roman"/>
          <w:color w:val="auto"/>
          <w:lang w:eastAsia="en-US"/>
        </w:rPr>
      </w:pPr>
      <w:r w:rsidRPr="001E5284">
        <w:rPr>
          <w:rFonts w:ascii="Times New Roman" w:eastAsia="Calibri" w:hAnsi="Times New Roman" w:cs="Times New Roman"/>
          <w:color w:val="auto"/>
          <w:lang w:val="ru-RU" w:eastAsia="en-US"/>
        </w:rPr>
        <w:t xml:space="preserve">- Постановление Правительства РФ от 15 августа 1997 г. № 1036 «Об утверждении Правил оказания услуг общественного питания»  </w:t>
      </w:r>
    </w:p>
    <w:p w:rsidR="001E5284" w:rsidRPr="001E5284" w:rsidRDefault="001E5284" w:rsidP="001E5284">
      <w:pPr>
        <w:numPr>
          <w:ilvl w:val="0"/>
          <w:numId w:val="27"/>
        </w:numPr>
        <w:tabs>
          <w:tab w:val="left" w:pos="2009"/>
        </w:tabs>
        <w:suppressAutoHyphens/>
        <w:spacing w:after="184" w:line="240" w:lineRule="atLeast"/>
        <w:ind w:left="426" w:right="23" w:firstLine="708"/>
        <w:contextualSpacing/>
        <w:jc w:val="both"/>
        <w:rPr>
          <w:rFonts w:ascii="Times New Roman" w:eastAsia="Calibri" w:hAnsi="Times New Roman" w:cs="Times New Roman"/>
          <w:color w:val="auto"/>
          <w:lang w:eastAsia="en-US"/>
        </w:rPr>
      </w:pPr>
      <w:r w:rsidRPr="001E5284">
        <w:rPr>
          <w:rFonts w:ascii="Times New Roman" w:eastAsia="Calibri" w:hAnsi="Times New Roman" w:cs="Times New Roman"/>
          <w:color w:val="auto"/>
          <w:lang w:val="ru-RU" w:eastAsia="en-US"/>
        </w:rPr>
        <w:t>- Технический регламент Таможенного союза ТР ТС 021/2011 «О безопасности пищевой продукции».</w:t>
      </w:r>
    </w:p>
    <w:p w:rsidR="001E5284" w:rsidRPr="001E5284" w:rsidRDefault="001E5284" w:rsidP="001E5284">
      <w:pPr>
        <w:numPr>
          <w:ilvl w:val="0"/>
          <w:numId w:val="27"/>
        </w:numPr>
        <w:tabs>
          <w:tab w:val="left" w:pos="2009"/>
        </w:tabs>
        <w:suppressAutoHyphens/>
        <w:spacing w:after="184" w:line="240" w:lineRule="atLeast"/>
        <w:ind w:left="1140" w:right="23" w:firstLine="720"/>
        <w:contextualSpacing/>
        <w:jc w:val="right"/>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 xml:space="preserve"> </w:t>
      </w:r>
    </w:p>
    <w:p w:rsidR="001E5284" w:rsidRPr="001E5284" w:rsidRDefault="001E5284" w:rsidP="001E5284">
      <w:pPr>
        <w:numPr>
          <w:ilvl w:val="0"/>
          <w:numId w:val="27"/>
        </w:numPr>
        <w:suppressAutoHyphens/>
        <w:jc w:val="right"/>
        <w:rPr>
          <w:rFonts w:ascii="Times New Roman" w:eastAsia="Times New Roman" w:hAnsi="Times New Roman" w:cs="Times New Roman"/>
          <w:color w:val="auto"/>
          <w:lang w:eastAsia="ar-SA"/>
        </w:rPr>
      </w:pPr>
    </w:p>
    <w:p w:rsidR="001E5284" w:rsidRPr="001E5284" w:rsidRDefault="001E5284" w:rsidP="001E5284">
      <w:pPr>
        <w:numPr>
          <w:ilvl w:val="0"/>
          <w:numId w:val="27"/>
        </w:numPr>
        <w:suppressAutoHyphens/>
        <w:jc w:val="right"/>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Приложение № 4 к договору № ___</w:t>
      </w:r>
    </w:p>
    <w:p w:rsidR="001E5284" w:rsidRPr="001E5284" w:rsidRDefault="001E5284" w:rsidP="001E5284">
      <w:pPr>
        <w:numPr>
          <w:ilvl w:val="0"/>
          <w:numId w:val="27"/>
        </w:numPr>
        <w:suppressAutoHyphens/>
        <w:jc w:val="right"/>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от ___   _________________ 2017 г.</w:t>
      </w:r>
    </w:p>
    <w:p w:rsidR="001E5284" w:rsidRPr="001E5284" w:rsidRDefault="001E5284" w:rsidP="001E5284">
      <w:pPr>
        <w:suppressAutoHyphens/>
        <w:jc w:val="right"/>
        <w:rPr>
          <w:rFonts w:ascii="Times New Roman" w:eastAsia="Times New Roman" w:hAnsi="Times New Roman" w:cs="Times New Roman"/>
        </w:rPr>
      </w:pPr>
    </w:p>
    <w:p w:rsidR="001E5284" w:rsidRPr="001E5284" w:rsidRDefault="001E5284" w:rsidP="001E5284">
      <w:pPr>
        <w:suppressAutoHyphens/>
        <w:jc w:val="center"/>
        <w:rPr>
          <w:rFonts w:ascii="Times New Roman" w:eastAsia="Times New Roman" w:hAnsi="Times New Roman" w:cs="Times New Roman"/>
          <w:b/>
        </w:rPr>
      </w:pPr>
      <w:r w:rsidRPr="001E5284">
        <w:rPr>
          <w:rFonts w:ascii="Times New Roman" w:eastAsia="Times New Roman" w:hAnsi="Times New Roman" w:cs="Times New Roman"/>
          <w:b/>
          <w:lang w:val="ru-RU"/>
        </w:rPr>
        <w:t xml:space="preserve">ПЕРЕЧЕНЬ </w:t>
      </w:r>
      <w:r w:rsidRPr="001E5284">
        <w:rPr>
          <w:rFonts w:ascii="Times New Roman" w:eastAsia="Times New Roman" w:hAnsi="Times New Roman" w:cs="Times New Roman"/>
          <w:b/>
          <w:lang w:val="ru-RU"/>
        </w:rPr>
        <w:br/>
        <w:t xml:space="preserve">ИМУЩЕСТВА ПИЩЕБЛОКА ШКОЛЬНОЙ </w:t>
      </w:r>
      <w:proofErr w:type="gramStart"/>
      <w:r w:rsidRPr="001E5284">
        <w:rPr>
          <w:rFonts w:ascii="Times New Roman" w:eastAsia="Times New Roman" w:hAnsi="Times New Roman" w:cs="Times New Roman"/>
          <w:b/>
          <w:lang w:val="ru-RU"/>
        </w:rPr>
        <w:t>СТОЛОВОЙ,  ПЕРЕДАННЫХ</w:t>
      </w:r>
      <w:proofErr w:type="gramEnd"/>
      <w:r w:rsidRPr="001E5284">
        <w:rPr>
          <w:rFonts w:ascii="Times New Roman" w:eastAsia="Times New Roman" w:hAnsi="Times New Roman" w:cs="Times New Roman"/>
          <w:b/>
          <w:lang w:val="ru-RU"/>
        </w:rPr>
        <w:t xml:space="preserve"> В  БЕЗВОЗМЕЗДНОЕ  ПОЛЬЗОВАНИЕ</w:t>
      </w:r>
    </w:p>
    <w:p w:rsidR="001E5284" w:rsidRPr="001E5284" w:rsidRDefault="001E5284" w:rsidP="001E5284">
      <w:pPr>
        <w:suppressAutoHyphens/>
        <w:jc w:val="center"/>
        <w:rPr>
          <w:rFonts w:ascii="Times New Roman" w:eastAsia="Times New Roman" w:hAnsi="Times New Roman" w:cs="Times New Roman"/>
          <w:b/>
        </w:rPr>
      </w:pPr>
    </w:p>
    <w:p w:rsidR="001E5284" w:rsidRPr="001E5284" w:rsidRDefault="001E5284" w:rsidP="001E5284">
      <w:pPr>
        <w:suppressAutoHyphens/>
        <w:jc w:val="center"/>
        <w:rPr>
          <w:rFonts w:ascii="Times New Roman" w:eastAsia="Times New Roman" w:hAnsi="Times New Roman" w:cs="Times New Roman"/>
          <w:b/>
          <w:color w:val="auto"/>
          <w:lang w:eastAsia="ar-SA"/>
        </w:rPr>
      </w:pPr>
    </w:p>
    <w:p w:rsidR="001E5284" w:rsidRPr="001E5284" w:rsidRDefault="001E5284" w:rsidP="001E5284">
      <w:pPr>
        <w:suppressAutoHyphens/>
        <w:jc w:val="center"/>
        <w:rPr>
          <w:rFonts w:ascii="Times New Roman" w:eastAsia="Times New Roman" w:hAnsi="Times New Roman" w:cs="Times New Roman"/>
          <w:color w:val="auto"/>
          <w:lang w:eastAsia="ar-S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127"/>
        <w:gridCol w:w="1701"/>
        <w:gridCol w:w="1417"/>
        <w:gridCol w:w="1418"/>
        <w:gridCol w:w="1842"/>
      </w:tblGrid>
      <w:tr w:rsidR="001E5284" w:rsidRPr="001E5284" w:rsidTr="004D37F3">
        <w:tc>
          <w:tcPr>
            <w:tcW w:w="1242" w:type="dxa"/>
            <w:vMerge w:val="restart"/>
          </w:tcPr>
          <w:p w:rsidR="001E5284" w:rsidRPr="001E5284" w:rsidRDefault="001E5284" w:rsidP="001E5284">
            <w:pPr>
              <w:suppressAutoHyphens/>
              <w:jc w:val="center"/>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 xml:space="preserve">Наименование </w:t>
            </w:r>
          </w:p>
        </w:tc>
        <w:tc>
          <w:tcPr>
            <w:tcW w:w="2127" w:type="dxa"/>
            <w:vMerge w:val="restart"/>
          </w:tcPr>
          <w:p w:rsidR="001E5284" w:rsidRPr="001E5284" w:rsidRDefault="001E5284" w:rsidP="001E5284">
            <w:pPr>
              <w:suppressAutoHyphens/>
              <w:jc w:val="center"/>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Год выпуска, техническое состояние</w:t>
            </w:r>
          </w:p>
        </w:tc>
        <w:tc>
          <w:tcPr>
            <w:tcW w:w="1701" w:type="dxa"/>
            <w:vMerge w:val="restart"/>
          </w:tcPr>
          <w:p w:rsidR="001E5284" w:rsidRPr="001E5284" w:rsidRDefault="001E5284" w:rsidP="001E5284">
            <w:pPr>
              <w:suppressAutoHyphens/>
              <w:jc w:val="center"/>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Инвентарный номер</w:t>
            </w:r>
          </w:p>
        </w:tc>
        <w:tc>
          <w:tcPr>
            <w:tcW w:w="1417" w:type="dxa"/>
            <w:vMerge w:val="restart"/>
          </w:tcPr>
          <w:p w:rsidR="001E5284" w:rsidRPr="001E5284" w:rsidRDefault="001E5284" w:rsidP="001E5284">
            <w:pPr>
              <w:suppressAutoHyphens/>
              <w:jc w:val="center"/>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Кол-во</w:t>
            </w:r>
          </w:p>
        </w:tc>
        <w:tc>
          <w:tcPr>
            <w:tcW w:w="3260" w:type="dxa"/>
            <w:gridSpan w:val="2"/>
          </w:tcPr>
          <w:p w:rsidR="001E5284" w:rsidRPr="001E5284" w:rsidRDefault="001E5284" w:rsidP="001E5284">
            <w:pPr>
              <w:suppressAutoHyphens/>
              <w:jc w:val="center"/>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Стоимость</w:t>
            </w:r>
          </w:p>
        </w:tc>
      </w:tr>
      <w:tr w:rsidR="001E5284" w:rsidRPr="001E5284" w:rsidTr="004D37F3">
        <w:tc>
          <w:tcPr>
            <w:tcW w:w="1242" w:type="dxa"/>
            <w:vMerge/>
          </w:tcPr>
          <w:p w:rsidR="001E5284" w:rsidRPr="001E5284" w:rsidRDefault="001E5284" w:rsidP="001E5284">
            <w:pPr>
              <w:suppressAutoHyphens/>
              <w:jc w:val="center"/>
              <w:rPr>
                <w:rFonts w:ascii="Times New Roman" w:eastAsia="Times New Roman" w:hAnsi="Times New Roman" w:cs="Times New Roman"/>
                <w:color w:val="auto"/>
                <w:lang w:eastAsia="ar-SA"/>
              </w:rPr>
            </w:pPr>
          </w:p>
        </w:tc>
        <w:tc>
          <w:tcPr>
            <w:tcW w:w="2127" w:type="dxa"/>
            <w:vMerge/>
          </w:tcPr>
          <w:p w:rsidR="001E5284" w:rsidRPr="001E5284" w:rsidRDefault="001E5284" w:rsidP="001E5284">
            <w:pPr>
              <w:suppressAutoHyphens/>
              <w:jc w:val="center"/>
              <w:rPr>
                <w:rFonts w:ascii="Times New Roman" w:eastAsia="Times New Roman" w:hAnsi="Times New Roman" w:cs="Times New Roman"/>
                <w:color w:val="auto"/>
                <w:lang w:eastAsia="ar-SA"/>
              </w:rPr>
            </w:pPr>
          </w:p>
        </w:tc>
        <w:tc>
          <w:tcPr>
            <w:tcW w:w="1701" w:type="dxa"/>
            <w:vMerge/>
          </w:tcPr>
          <w:p w:rsidR="001E5284" w:rsidRPr="001E5284" w:rsidRDefault="001E5284" w:rsidP="001E5284">
            <w:pPr>
              <w:suppressAutoHyphens/>
              <w:jc w:val="center"/>
              <w:rPr>
                <w:rFonts w:ascii="Times New Roman" w:eastAsia="Times New Roman" w:hAnsi="Times New Roman" w:cs="Times New Roman"/>
                <w:color w:val="auto"/>
                <w:lang w:eastAsia="ar-SA"/>
              </w:rPr>
            </w:pPr>
          </w:p>
        </w:tc>
        <w:tc>
          <w:tcPr>
            <w:tcW w:w="1417" w:type="dxa"/>
            <w:vMerge/>
          </w:tcPr>
          <w:p w:rsidR="001E5284" w:rsidRPr="001E5284" w:rsidRDefault="001E5284" w:rsidP="001E5284">
            <w:pPr>
              <w:suppressAutoHyphens/>
              <w:jc w:val="center"/>
              <w:rPr>
                <w:rFonts w:ascii="Times New Roman" w:eastAsia="Times New Roman" w:hAnsi="Times New Roman" w:cs="Times New Roman"/>
                <w:color w:val="auto"/>
                <w:lang w:eastAsia="ar-SA"/>
              </w:rPr>
            </w:pPr>
          </w:p>
        </w:tc>
        <w:tc>
          <w:tcPr>
            <w:tcW w:w="1418" w:type="dxa"/>
          </w:tcPr>
          <w:p w:rsidR="001E5284" w:rsidRPr="001E5284" w:rsidRDefault="001E5284" w:rsidP="001E5284">
            <w:pPr>
              <w:suppressAutoHyphens/>
              <w:jc w:val="center"/>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балансовая</w:t>
            </w:r>
          </w:p>
        </w:tc>
        <w:tc>
          <w:tcPr>
            <w:tcW w:w="1842" w:type="dxa"/>
          </w:tcPr>
          <w:p w:rsidR="001E5284" w:rsidRPr="001E5284" w:rsidRDefault="001E5284" w:rsidP="001E5284">
            <w:pPr>
              <w:suppressAutoHyphens/>
              <w:jc w:val="center"/>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остаточная</w:t>
            </w:r>
          </w:p>
        </w:tc>
      </w:tr>
      <w:tr w:rsidR="001E5284" w:rsidRPr="001E5284" w:rsidTr="004D37F3">
        <w:tc>
          <w:tcPr>
            <w:tcW w:w="1242" w:type="dxa"/>
          </w:tcPr>
          <w:p w:rsidR="001E5284" w:rsidRPr="001E5284" w:rsidRDefault="001E5284" w:rsidP="001E5284">
            <w:pPr>
              <w:suppressAutoHyphens/>
              <w:jc w:val="center"/>
              <w:rPr>
                <w:rFonts w:ascii="Times New Roman" w:eastAsia="Times New Roman" w:hAnsi="Times New Roman" w:cs="Times New Roman"/>
                <w:color w:val="auto"/>
                <w:lang w:eastAsia="ar-SA"/>
              </w:rPr>
            </w:pPr>
          </w:p>
        </w:tc>
        <w:tc>
          <w:tcPr>
            <w:tcW w:w="2127" w:type="dxa"/>
          </w:tcPr>
          <w:p w:rsidR="001E5284" w:rsidRPr="001E5284" w:rsidRDefault="001E5284" w:rsidP="001E5284">
            <w:pPr>
              <w:suppressAutoHyphens/>
              <w:jc w:val="center"/>
              <w:rPr>
                <w:rFonts w:ascii="Times New Roman" w:eastAsia="Times New Roman" w:hAnsi="Times New Roman" w:cs="Times New Roman"/>
                <w:color w:val="auto"/>
                <w:lang w:eastAsia="ar-SA"/>
              </w:rPr>
            </w:pPr>
          </w:p>
        </w:tc>
        <w:tc>
          <w:tcPr>
            <w:tcW w:w="1701" w:type="dxa"/>
          </w:tcPr>
          <w:p w:rsidR="001E5284" w:rsidRPr="001E5284" w:rsidRDefault="001E5284" w:rsidP="001E5284">
            <w:pPr>
              <w:suppressAutoHyphens/>
              <w:jc w:val="center"/>
              <w:rPr>
                <w:rFonts w:ascii="Times New Roman" w:eastAsia="Times New Roman" w:hAnsi="Times New Roman" w:cs="Times New Roman"/>
                <w:color w:val="auto"/>
                <w:lang w:eastAsia="ar-SA"/>
              </w:rPr>
            </w:pPr>
          </w:p>
        </w:tc>
        <w:tc>
          <w:tcPr>
            <w:tcW w:w="1417" w:type="dxa"/>
          </w:tcPr>
          <w:p w:rsidR="001E5284" w:rsidRPr="001E5284" w:rsidRDefault="001E5284" w:rsidP="001E5284">
            <w:pPr>
              <w:suppressAutoHyphens/>
              <w:jc w:val="center"/>
              <w:rPr>
                <w:rFonts w:ascii="Times New Roman" w:eastAsia="Times New Roman" w:hAnsi="Times New Roman" w:cs="Times New Roman"/>
                <w:color w:val="auto"/>
                <w:lang w:eastAsia="ar-SA"/>
              </w:rPr>
            </w:pPr>
          </w:p>
        </w:tc>
        <w:tc>
          <w:tcPr>
            <w:tcW w:w="1418" w:type="dxa"/>
          </w:tcPr>
          <w:p w:rsidR="001E5284" w:rsidRPr="001E5284" w:rsidRDefault="001E5284" w:rsidP="001E5284">
            <w:pPr>
              <w:suppressAutoHyphens/>
              <w:jc w:val="center"/>
              <w:rPr>
                <w:rFonts w:ascii="Times New Roman" w:eastAsia="Times New Roman" w:hAnsi="Times New Roman" w:cs="Times New Roman"/>
                <w:color w:val="auto"/>
                <w:lang w:eastAsia="ar-SA"/>
              </w:rPr>
            </w:pPr>
          </w:p>
        </w:tc>
        <w:tc>
          <w:tcPr>
            <w:tcW w:w="1842" w:type="dxa"/>
          </w:tcPr>
          <w:p w:rsidR="001E5284" w:rsidRPr="001E5284" w:rsidRDefault="001E5284" w:rsidP="001E5284">
            <w:pPr>
              <w:suppressAutoHyphens/>
              <w:jc w:val="center"/>
              <w:rPr>
                <w:rFonts w:ascii="Times New Roman" w:eastAsia="Times New Roman" w:hAnsi="Times New Roman" w:cs="Times New Roman"/>
                <w:color w:val="auto"/>
                <w:lang w:eastAsia="ar-SA"/>
              </w:rPr>
            </w:pPr>
          </w:p>
        </w:tc>
      </w:tr>
      <w:tr w:rsidR="001E5284" w:rsidRPr="001E5284" w:rsidTr="004D37F3">
        <w:tc>
          <w:tcPr>
            <w:tcW w:w="1242" w:type="dxa"/>
          </w:tcPr>
          <w:p w:rsidR="001E5284" w:rsidRPr="001E5284" w:rsidRDefault="001E5284" w:rsidP="001E5284">
            <w:pPr>
              <w:suppressAutoHyphens/>
              <w:jc w:val="center"/>
              <w:rPr>
                <w:rFonts w:ascii="Times New Roman" w:eastAsia="Times New Roman" w:hAnsi="Times New Roman" w:cs="Times New Roman"/>
                <w:color w:val="auto"/>
                <w:lang w:eastAsia="ar-SA"/>
              </w:rPr>
            </w:pPr>
          </w:p>
        </w:tc>
        <w:tc>
          <w:tcPr>
            <w:tcW w:w="2127" w:type="dxa"/>
          </w:tcPr>
          <w:p w:rsidR="001E5284" w:rsidRPr="001E5284" w:rsidRDefault="001E5284" w:rsidP="001E5284">
            <w:pPr>
              <w:suppressAutoHyphens/>
              <w:jc w:val="center"/>
              <w:rPr>
                <w:rFonts w:ascii="Times New Roman" w:eastAsia="Times New Roman" w:hAnsi="Times New Roman" w:cs="Times New Roman"/>
                <w:color w:val="auto"/>
                <w:lang w:eastAsia="ar-SA"/>
              </w:rPr>
            </w:pPr>
          </w:p>
        </w:tc>
        <w:tc>
          <w:tcPr>
            <w:tcW w:w="1701" w:type="dxa"/>
          </w:tcPr>
          <w:p w:rsidR="001E5284" w:rsidRPr="001E5284" w:rsidRDefault="001E5284" w:rsidP="001E5284">
            <w:pPr>
              <w:suppressAutoHyphens/>
              <w:jc w:val="center"/>
              <w:rPr>
                <w:rFonts w:ascii="Times New Roman" w:eastAsia="Times New Roman" w:hAnsi="Times New Roman" w:cs="Times New Roman"/>
                <w:color w:val="auto"/>
                <w:lang w:eastAsia="ar-SA"/>
              </w:rPr>
            </w:pPr>
          </w:p>
        </w:tc>
        <w:tc>
          <w:tcPr>
            <w:tcW w:w="1417" w:type="dxa"/>
          </w:tcPr>
          <w:p w:rsidR="001E5284" w:rsidRPr="001E5284" w:rsidRDefault="001E5284" w:rsidP="001E5284">
            <w:pPr>
              <w:suppressAutoHyphens/>
              <w:jc w:val="center"/>
              <w:rPr>
                <w:rFonts w:ascii="Times New Roman" w:eastAsia="Times New Roman" w:hAnsi="Times New Roman" w:cs="Times New Roman"/>
                <w:color w:val="auto"/>
                <w:lang w:eastAsia="ar-SA"/>
              </w:rPr>
            </w:pPr>
          </w:p>
        </w:tc>
        <w:tc>
          <w:tcPr>
            <w:tcW w:w="1418" w:type="dxa"/>
          </w:tcPr>
          <w:p w:rsidR="001E5284" w:rsidRPr="001E5284" w:rsidRDefault="001E5284" w:rsidP="001E5284">
            <w:pPr>
              <w:suppressAutoHyphens/>
              <w:jc w:val="center"/>
              <w:rPr>
                <w:rFonts w:ascii="Times New Roman" w:eastAsia="Times New Roman" w:hAnsi="Times New Roman" w:cs="Times New Roman"/>
                <w:color w:val="auto"/>
                <w:lang w:eastAsia="ar-SA"/>
              </w:rPr>
            </w:pPr>
          </w:p>
        </w:tc>
        <w:tc>
          <w:tcPr>
            <w:tcW w:w="1842" w:type="dxa"/>
          </w:tcPr>
          <w:p w:rsidR="001E5284" w:rsidRPr="001E5284" w:rsidRDefault="001E5284" w:rsidP="001E5284">
            <w:pPr>
              <w:suppressAutoHyphens/>
              <w:jc w:val="center"/>
              <w:rPr>
                <w:rFonts w:ascii="Times New Roman" w:eastAsia="Times New Roman" w:hAnsi="Times New Roman" w:cs="Times New Roman"/>
                <w:color w:val="auto"/>
                <w:lang w:eastAsia="ar-SA"/>
              </w:rPr>
            </w:pPr>
          </w:p>
        </w:tc>
      </w:tr>
      <w:tr w:rsidR="001E5284" w:rsidRPr="001E5284" w:rsidTr="004D37F3">
        <w:tc>
          <w:tcPr>
            <w:tcW w:w="1242" w:type="dxa"/>
          </w:tcPr>
          <w:p w:rsidR="001E5284" w:rsidRPr="001E5284" w:rsidRDefault="001E5284" w:rsidP="001E5284">
            <w:pPr>
              <w:suppressAutoHyphens/>
              <w:jc w:val="center"/>
              <w:rPr>
                <w:rFonts w:ascii="Times New Roman" w:eastAsia="Times New Roman" w:hAnsi="Times New Roman" w:cs="Times New Roman"/>
                <w:color w:val="auto"/>
                <w:lang w:eastAsia="ar-SA"/>
              </w:rPr>
            </w:pPr>
          </w:p>
        </w:tc>
        <w:tc>
          <w:tcPr>
            <w:tcW w:w="2127" w:type="dxa"/>
          </w:tcPr>
          <w:p w:rsidR="001E5284" w:rsidRPr="001E5284" w:rsidRDefault="001E5284" w:rsidP="001E5284">
            <w:pPr>
              <w:suppressAutoHyphens/>
              <w:jc w:val="center"/>
              <w:rPr>
                <w:rFonts w:ascii="Times New Roman" w:eastAsia="Times New Roman" w:hAnsi="Times New Roman" w:cs="Times New Roman"/>
                <w:color w:val="auto"/>
                <w:lang w:eastAsia="ar-SA"/>
              </w:rPr>
            </w:pPr>
          </w:p>
        </w:tc>
        <w:tc>
          <w:tcPr>
            <w:tcW w:w="1701" w:type="dxa"/>
          </w:tcPr>
          <w:p w:rsidR="001E5284" w:rsidRPr="001E5284" w:rsidRDefault="001E5284" w:rsidP="001E5284">
            <w:pPr>
              <w:suppressAutoHyphens/>
              <w:jc w:val="center"/>
              <w:rPr>
                <w:rFonts w:ascii="Times New Roman" w:eastAsia="Times New Roman" w:hAnsi="Times New Roman" w:cs="Times New Roman"/>
                <w:color w:val="auto"/>
                <w:lang w:eastAsia="ar-SA"/>
              </w:rPr>
            </w:pPr>
          </w:p>
        </w:tc>
        <w:tc>
          <w:tcPr>
            <w:tcW w:w="1417" w:type="dxa"/>
          </w:tcPr>
          <w:p w:rsidR="001E5284" w:rsidRPr="001E5284" w:rsidRDefault="001E5284" w:rsidP="001E5284">
            <w:pPr>
              <w:suppressAutoHyphens/>
              <w:jc w:val="center"/>
              <w:rPr>
                <w:rFonts w:ascii="Times New Roman" w:eastAsia="Times New Roman" w:hAnsi="Times New Roman" w:cs="Times New Roman"/>
                <w:color w:val="auto"/>
                <w:lang w:eastAsia="ar-SA"/>
              </w:rPr>
            </w:pPr>
          </w:p>
        </w:tc>
        <w:tc>
          <w:tcPr>
            <w:tcW w:w="1418" w:type="dxa"/>
          </w:tcPr>
          <w:p w:rsidR="001E5284" w:rsidRPr="001E5284" w:rsidRDefault="001E5284" w:rsidP="001E5284">
            <w:pPr>
              <w:suppressAutoHyphens/>
              <w:jc w:val="center"/>
              <w:rPr>
                <w:rFonts w:ascii="Times New Roman" w:eastAsia="Times New Roman" w:hAnsi="Times New Roman" w:cs="Times New Roman"/>
                <w:color w:val="auto"/>
                <w:lang w:eastAsia="ar-SA"/>
              </w:rPr>
            </w:pPr>
          </w:p>
        </w:tc>
        <w:tc>
          <w:tcPr>
            <w:tcW w:w="1842" w:type="dxa"/>
          </w:tcPr>
          <w:p w:rsidR="001E5284" w:rsidRPr="001E5284" w:rsidRDefault="001E5284" w:rsidP="001E5284">
            <w:pPr>
              <w:suppressAutoHyphens/>
              <w:jc w:val="center"/>
              <w:rPr>
                <w:rFonts w:ascii="Times New Roman" w:eastAsia="Times New Roman" w:hAnsi="Times New Roman" w:cs="Times New Roman"/>
                <w:color w:val="auto"/>
                <w:lang w:eastAsia="ar-SA"/>
              </w:rPr>
            </w:pPr>
          </w:p>
        </w:tc>
      </w:tr>
    </w:tbl>
    <w:p w:rsidR="001E5284" w:rsidRPr="001E5284" w:rsidRDefault="001E5284" w:rsidP="001E5284">
      <w:pPr>
        <w:numPr>
          <w:ilvl w:val="0"/>
          <w:numId w:val="27"/>
        </w:numPr>
        <w:suppressAutoHyphens/>
        <w:jc w:val="center"/>
        <w:rPr>
          <w:rFonts w:ascii="Times New Roman" w:eastAsia="Times New Roman" w:hAnsi="Times New Roman" w:cs="Times New Roman"/>
          <w:color w:val="auto"/>
          <w:lang w:eastAsia="ar-SA"/>
        </w:rPr>
      </w:pPr>
    </w:p>
    <w:p w:rsidR="001E5284" w:rsidRPr="001E5284" w:rsidRDefault="001E5284" w:rsidP="001E5284">
      <w:pPr>
        <w:tabs>
          <w:tab w:val="left" w:pos="2009"/>
        </w:tabs>
        <w:suppressAutoHyphens/>
        <w:spacing w:after="184" w:line="240" w:lineRule="atLeast"/>
        <w:ind w:right="23"/>
        <w:contextualSpacing/>
        <w:rPr>
          <w:rFonts w:ascii="Times New Roman" w:eastAsia="Times New Roman" w:hAnsi="Times New Roman" w:cs="Times New Roman"/>
        </w:rPr>
      </w:pPr>
      <w:r w:rsidRPr="001E5284">
        <w:rPr>
          <w:rFonts w:ascii="Times New Roman" w:eastAsia="Times New Roman" w:hAnsi="Times New Roman" w:cs="Times New Roman"/>
          <w:lang w:val="ru-RU"/>
        </w:rPr>
        <w:t>При приобретении иного имущества (при изменении состава переданных основных средств) новый перечень утверждается дополнительным соглашением к договору.</w:t>
      </w:r>
    </w:p>
    <w:p w:rsidR="001E5284" w:rsidRPr="001E5284" w:rsidRDefault="001E5284" w:rsidP="001E5284">
      <w:pPr>
        <w:tabs>
          <w:tab w:val="left" w:pos="2009"/>
        </w:tabs>
        <w:suppressAutoHyphens/>
        <w:spacing w:after="184" w:line="240" w:lineRule="atLeast"/>
        <w:ind w:right="23"/>
        <w:contextualSpacing/>
        <w:rPr>
          <w:rFonts w:ascii="Times New Roman" w:eastAsia="Times New Roman" w:hAnsi="Times New Roman" w:cs="Times New Roman"/>
        </w:rPr>
      </w:pPr>
    </w:p>
    <w:p w:rsidR="001E5284" w:rsidRPr="001E5284" w:rsidRDefault="001E5284" w:rsidP="001E5284">
      <w:pPr>
        <w:rPr>
          <w:rFonts w:ascii="Times New Roman" w:eastAsia="Times New Roman" w:hAnsi="Times New Roman" w:cs="Times New Roman"/>
          <w:color w:val="auto"/>
        </w:rPr>
      </w:pPr>
    </w:p>
    <w:tbl>
      <w:tblPr>
        <w:tblW w:w="0" w:type="auto"/>
        <w:tblLook w:val="01E0" w:firstRow="1" w:lastRow="1" w:firstColumn="1" w:lastColumn="1" w:noHBand="0" w:noVBand="0"/>
      </w:tblPr>
      <w:tblGrid>
        <w:gridCol w:w="2769"/>
        <w:gridCol w:w="6907"/>
      </w:tblGrid>
      <w:tr w:rsidR="001E5284" w:rsidRPr="001E5284" w:rsidTr="004D37F3">
        <w:trPr>
          <w:trHeight w:val="707"/>
        </w:trPr>
        <w:tc>
          <w:tcPr>
            <w:tcW w:w="5102" w:type="dxa"/>
          </w:tcPr>
          <w:p w:rsidR="001E5284" w:rsidRPr="001E5284" w:rsidRDefault="001E5284" w:rsidP="001E5284">
            <w:pPr>
              <w:rPr>
                <w:rFonts w:ascii="Times New Roman" w:eastAsia="Times New Roman" w:hAnsi="Times New Roman" w:cs="Times New Roman"/>
                <w:b/>
                <w:color w:val="auto"/>
              </w:rPr>
            </w:pPr>
            <w:r w:rsidRPr="001E5284">
              <w:rPr>
                <w:rFonts w:ascii="Times New Roman" w:eastAsia="Times New Roman" w:hAnsi="Times New Roman" w:cs="Times New Roman"/>
                <w:b/>
                <w:color w:val="auto"/>
                <w:lang w:val="ru-RU"/>
              </w:rPr>
              <w:t xml:space="preserve">Заказчик:  </w:t>
            </w:r>
          </w:p>
          <w:p w:rsidR="001E5284" w:rsidRPr="001E5284" w:rsidRDefault="001E5284" w:rsidP="001E5284">
            <w:pPr>
              <w:rPr>
                <w:rFonts w:ascii="Times New Roman" w:eastAsia="Times New Roman" w:hAnsi="Times New Roman" w:cs="Times New Roman"/>
                <w:b/>
                <w:color w:val="auto"/>
              </w:rPr>
            </w:pPr>
          </w:p>
          <w:p w:rsidR="001E5284" w:rsidRPr="001E5284" w:rsidRDefault="001E5284" w:rsidP="001E5284">
            <w:pPr>
              <w:rPr>
                <w:rFonts w:ascii="Times New Roman" w:eastAsia="Times New Roman" w:hAnsi="Times New Roman" w:cs="Times New Roman"/>
                <w:color w:val="auto"/>
              </w:rPr>
            </w:pPr>
            <w:r w:rsidRPr="001E5284">
              <w:rPr>
                <w:rFonts w:ascii="Times New Roman" w:eastAsia="Times New Roman" w:hAnsi="Times New Roman" w:cs="Times New Roman"/>
                <w:b/>
                <w:color w:val="auto"/>
                <w:lang w:val="ru-RU"/>
              </w:rPr>
              <w:t xml:space="preserve">                                                                                  </w:t>
            </w:r>
            <w:r w:rsidRPr="001E5284">
              <w:rPr>
                <w:rFonts w:ascii="Times New Roman" w:eastAsia="Times New Roman" w:hAnsi="Times New Roman" w:cs="Times New Roman"/>
                <w:color w:val="auto"/>
                <w:lang w:val="ru-RU"/>
              </w:rPr>
              <w:t>Директор</w:t>
            </w:r>
            <w:r w:rsidRPr="001E5284">
              <w:rPr>
                <w:rFonts w:ascii="Times New Roman" w:eastAsia="Times New Roman" w:hAnsi="Times New Roman" w:cs="Times New Roman"/>
                <w:b/>
                <w:color w:val="auto"/>
                <w:lang w:val="ru-RU"/>
              </w:rPr>
              <w:t xml:space="preserve"> </w:t>
            </w:r>
            <w:r w:rsidRPr="001E5284">
              <w:rPr>
                <w:rFonts w:ascii="Times New Roman" w:eastAsia="Times New Roman" w:hAnsi="Times New Roman" w:cs="Times New Roman"/>
                <w:color w:val="auto"/>
                <w:lang w:val="ru-RU"/>
              </w:rPr>
              <w:t xml:space="preserve"> ________ / ФИО/                                                                      </w:t>
            </w:r>
          </w:p>
          <w:p w:rsidR="001E5284" w:rsidRPr="001E5284" w:rsidRDefault="001E5284" w:rsidP="001E5284">
            <w:pPr>
              <w:rPr>
                <w:rFonts w:ascii="Times New Roman" w:eastAsia="Times New Roman" w:hAnsi="Times New Roman" w:cs="Times New Roman"/>
                <w:color w:val="auto"/>
              </w:rPr>
            </w:pPr>
          </w:p>
          <w:p w:rsidR="001E5284" w:rsidRPr="001E5284" w:rsidRDefault="001E5284" w:rsidP="001E5284">
            <w:pPr>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М.П.</w:t>
            </w:r>
          </w:p>
        </w:tc>
        <w:tc>
          <w:tcPr>
            <w:tcW w:w="10712" w:type="dxa"/>
          </w:tcPr>
          <w:p w:rsidR="001E5284" w:rsidRPr="001E5284" w:rsidRDefault="001E5284" w:rsidP="001E5284">
            <w:pPr>
              <w:ind w:left="2784" w:right="-3272"/>
              <w:rPr>
                <w:rFonts w:ascii="Times New Roman" w:eastAsia="Times New Roman" w:hAnsi="Times New Roman" w:cs="Times New Roman"/>
                <w:color w:val="auto"/>
              </w:rPr>
            </w:pPr>
            <w:r w:rsidRPr="001E5284">
              <w:rPr>
                <w:rFonts w:ascii="Times New Roman" w:eastAsia="Times New Roman" w:hAnsi="Times New Roman" w:cs="Times New Roman"/>
                <w:b/>
                <w:color w:val="auto"/>
                <w:lang w:val="ru-RU"/>
              </w:rPr>
              <w:t>Исполнитель:</w:t>
            </w:r>
            <w:r w:rsidRPr="001E5284">
              <w:rPr>
                <w:rFonts w:ascii="Times New Roman" w:eastAsia="Times New Roman" w:hAnsi="Times New Roman" w:cs="Times New Roman"/>
                <w:color w:val="auto"/>
                <w:lang w:val="ru-RU"/>
              </w:rPr>
              <w:t xml:space="preserve">        </w:t>
            </w:r>
          </w:p>
          <w:p w:rsidR="001E5284" w:rsidRPr="001E5284" w:rsidRDefault="001E5284" w:rsidP="001E5284">
            <w:pPr>
              <w:ind w:left="2784" w:right="-3272"/>
              <w:rPr>
                <w:rFonts w:ascii="Times New Roman" w:eastAsia="Times New Roman" w:hAnsi="Times New Roman" w:cs="Times New Roman"/>
                <w:color w:val="auto"/>
              </w:rPr>
            </w:pPr>
          </w:p>
          <w:p w:rsidR="001E5284" w:rsidRPr="001E5284" w:rsidRDefault="001E5284" w:rsidP="001E5284">
            <w:pPr>
              <w:ind w:left="2784" w:right="-3272"/>
              <w:rPr>
                <w:rFonts w:ascii="Times New Roman" w:eastAsia="Times New Roman" w:hAnsi="Times New Roman" w:cs="Times New Roman"/>
                <w:color w:val="auto"/>
              </w:rPr>
            </w:pPr>
          </w:p>
          <w:p w:rsidR="001E5284" w:rsidRPr="001E5284" w:rsidRDefault="001E5284" w:rsidP="001E5284">
            <w:pPr>
              <w:ind w:left="2784" w:right="-3272"/>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Директор _________/ ФИО.</w:t>
            </w:r>
            <w:r w:rsidRPr="001E5284">
              <w:rPr>
                <w:rFonts w:ascii="Times New Roman" w:eastAsia="Times New Roman" w:hAnsi="Times New Roman" w:cs="Times New Roman"/>
                <w:lang w:val="ru-RU"/>
              </w:rPr>
              <w:t>/</w:t>
            </w:r>
          </w:p>
          <w:p w:rsidR="001E5284" w:rsidRPr="001E5284" w:rsidRDefault="001E5284" w:rsidP="001E5284">
            <w:pPr>
              <w:ind w:left="2784" w:right="-3272"/>
              <w:rPr>
                <w:rFonts w:ascii="Times New Roman" w:eastAsia="Times New Roman" w:hAnsi="Times New Roman" w:cs="Times New Roman"/>
                <w:color w:val="auto"/>
              </w:rPr>
            </w:pPr>
          </w:p>
          <w:p w:rsidR="001E5284" w:rsidRPr="001E5284" w:rsidRDefault="001E5284" w:rsidP="001E5284">
            <w:pPr>
              <w:ind w:left="2784" w:right="-3272"/>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М.П.</w:t>
            </w:r>
          </w:p>
        </w:tc>
      </w:tr>
    </w:tbl>
    <w:p w:rsidR="001E5284" w:rsidRPr="001E5284" w:rsidRDefault="001E5284" w:rsidP="001E5284">
      <w:pPr>
        <w:tabs>
          <w:tab w:val="left" w:pos="2009"/>
        </w:tabs>
        <w:suppressAutoHyphens/>
        <w:spacing w:after="184" w:line="240" w:lineRule="atLeast"/>
        <w:ind w:right="23"/>
        <w:contextualSpacing/>
        <w:rPr>
          <w:rFonts w:ascii="Times New Roman" w:eastAsia="Times New Roman" w:hAnsi="Times New Roman" w:cs="Times New Roman"/>
        </w:rPr>
      </w:pPr>
    </w:p>
    <w:p w:rsidR="001E5284" w:rsidRPr="001E5284" w:rsidRDefault="001E5284" w:rsidP="001E5284">
      <w:pPr>
        <w:tabs>
          <w:tab w:val="left" w:pos="2009"/>
        </w:tabs>
        <w:suppressAutoHyphens/>
        <w:spacing w:after="184" w:line="240" w:lineRule="atLeast"/>
        <w:ind w:right="23"/>
        <w:contextualSpacing/>
        <w:rPr>
          <w:rFonts w:ascii="Times New Roman" w:eastAsia="Times New Roman" w:hAnsi="Times New Roman" w:cs="Times New Roman"/>
        </w:rPr>
      </w:pPr>
    </w:p>
    <w:p w:rsidR="001E5284" w:rsidRPr="001E5284" w:rsidRDefault="001E5284" w:rsidP="001E5284">
      <w:pPr>
        <w:tabs>
          <w:tab w:val="left" w:pos="2009"/>
        </w:tabs>
        <w:suppressAutoHyphens/>
        <w:spacing w:after="184" w:line="240" w:lineRule="atLeast"/>
        <w:ind w:right="23"/>
        <w:contextualSpacing/>
        <w:rPr>
          <w:rFonts w:ascii="Times New Roman" w:eastAsia="Times New Roman" w:hAnsi="Times New Roman" w:cs="Times New Roman"/>
        </w:rPr>
      </w:pPr>
    </w:p>
    <w:p w:rsidR="001E5284" w:rsidRPr="001E5284" w:rsidRDefault="001E5284" w:rsidP="001E5284">
      <w:pPr>
        <w:numPr>
          <w:ilvl w:val="0"/>
          <w:numId w:val="27"/>
        </w:numPr>
        <w:tabs>
          <w:tab w:val="left" w:pos="2009"/>
        </w:tabs>
        <w:suppressAutoHyphens/>
        <w:spacing w:after="184" w:line="240" w:lineRule="atLeast"/>
        <w:ind w:left="1140" w:right="23" w:firstLine="720"/>
        <w:contextualSpacing/>
        <w:jc w:val="right"/>
        <w:rPr>
          <w:rFonts w:ascii="Times New Roman" w:eastAsia="Times New Roman" w:hAnsi="Times New Roman" w:cs="Times New Roman"/>
          <w:color w:val="auto"/>
          <w:lang w:eastAsia="ar-SA"/>
        </w:rPr>
      </w:pPr>
    </w:p>
    <w:p w:rsidR="001E5284" w:rsidRPr="001E5284" w:rsidRDefault="001E5284" w:rsidP="001E5284">
      <w:pPr>
        <w:numPr>
          <w:ilvl w:val="0"/>
          <w:numId w:val="27"/>
        </w:numPr>
        <w:suppressAutoHyphens/>
        <w:jc w:val="right"/>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Приложение № 5 к договору № ___</w:t>
      </w:r>
    </w:p>
    <w:p w:rsidR="001E5284" w:rsidRPr="001E5284" w:rsidRDefault="001E5284" w:rsidP="001E5284">
      <w:pPr>
        <w:numPr>
          <w:ilvl w:val="0"/>
          <w:numId w:val="27"/>
        </w:numPr>
        <w:suppressAutoHyphens/>
        <w:jc w:val="right"/>
        <w:rPr>
          <w:rFonts w:ascii="Times New Roman" w:eastAsia="Times New Roman" w:hAnsi="Times New Roman" w:cs="Times New Roman"/>
          <w:color w:val="auto"/>
          <w:lang w:eastAsia="ar-SA"/>
        </w:rPr>
      </w:pPr>
      <w:r w:rsidRPr="001E5284">
        <w:rPr>
          <w:rFonts w:ascii="Times New Roman" w:eastAsia="Times New Roman" w:hAnsi="Times New Roman" w:cs="Times New Roman"/>
          <w:color w:val="auto"/>
          <w:lang w:val="ru-RU" w:eastAsia="ar-SA"/>
        </w:rPr>
        <w:t>от ___   _________________ 2017 г.</w:t>
      </w:r>
    </w:p>
    <w:p w:rsidR="001E5284" w:rsidRPr="001E5284" w:rsidRDefault="001E5284" w:rsidP="001E5284">
      <w:pPr>
        <w:suppressAutoHyphens/>
        <w:ind w:firstLine="720"/>
        <w:jc w:val="right"/>
        <w:rPr>
          <w:rFonts w:ascii="Times New Roman" w:eastAsia="Times New Roman" w:hAnsi="Times New Roman" w:cs="Times New Roman"/>
          <w:color w:val="auto"/>
          <w:lang w:eastAsia="ar-SA"/>
        </w:rPr>
      </w:pPr>
    </w:p>
    <w:p w:rsidR="001E5284" w:rsidRPr="001E5284" w:rsidRDefault="001E5284" w:rsidP="001E5284">
      <w:pPr>
        <w:suppressAutoHyphens/>
        <w:rPr>
          <w:rFonts w:ascii="Times New Roman" w:eastAsia="Times New Roman" w:hAnsi="Times New Roman" w:cs="Times New Roman"/>
          <w:color w:val="auto"/>
          <w:lang w:eastAsia="ar-SA"/>
        </w:rPr>
      </w:pPr>
    </w:p>
    <w:p w:rsidR="001E5284" w:rsidRPr="001E5284" w:rsidRDefault="001E5284" w:rsidP="001E5284">
      <w:pPr>
        <w:suppressAutoHyphens/>
        <w:spacing w:line="276" w:lineRule="auto"/>
        <w:jc w:val="center"/>
        <w:rPr>
          <w:rFonts w:ascii="Times New Roman" w:eastAsia="Times New Roman" w:hAnsi="Times New Roman" w:cs="Times New Roman"/>
          <w:b/>
          <w:bCs/>
          <w:color w:val="auto"/>
          <w:lang w:eastAsia="ar-SA"/>
        </w:rPr>
      </w:pPr>
      <w:r w:rsidRPr="001E5284">
        <w:rPr>
          <w:rFonts w:ascii="Times New Roman" w:eastAsia="Times New Roman" w:hAnsi="Times New Roman" w:cs="Times New Roman"/>
          <w:b/>
          <w:bCs/>
          <w:color w:val="auto"/>
          <w:lang w:val="ru-RU" w:eastAsia="ar-SA"/>
        </w:rPr>
        <w:t xml:space="preserve">Объем оказываемых услуг </w:t>
      </w:r>
    </w:p>
    <w:p w:rsidR="001E5284" w:rsidRPr="001E5284" w:rsidRDefault="001E5284" w:rsidP="001E5284">
      <w:pPr>
        <w:suppressAutoHyphens/>
        <w:spacing w:line="276" w:lineRule="auto"/>
        <w:jc w:val="center"/>
        <w:rPr>
          <w:rFonts w:ascii="Times New Roman" w:eastAsia="Times New Roman" w:hAnsi="Times New Roman" w:cs="Times New Roman"/>
          <w:b/>
          <w:bCs/>
          <w:color w:val="auto"/>
          <w:lang w:eastAsia="ar-SA"/>
        </w:rPr>
      </w:pPr>
    </w:p>
    <w:tbl>
      <w:tblPr>
        <w:tblW w:w="93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3526"/>
        <w:gridCol w:w="2154"/>
        <w:gridCol w:w="2545"/>
      </w:tblGrid>
      <w:tr w:rsidR="001E5284" w:rsidRPr="001E5284" w:rsidTr="004D37F3">
        <w:trPr>
          <w:trHeight w:val="497"/>
        </w:trPr>
        <w:tc>
          <w:tcPr>
            <w:tcW w:w="1174" w:type="dxa"/>
            <w:shd w:val="clear" w:color="auto" w:fill="auto"/>
          </w:tcPr>
          <w:p w:rsidR="001E5284" w:rsidRPr="001E5284" w:rsidRDefault="001E5284" w:rsidP="001E5284">
            <w:pPr>
              <w:spacing w:after="160" w:line="259" w:lineRule="auto"/>
              <w:jc w:val="center"/>
              <w:rPr>
                <w:rFonts w:ascii="Times New Roman" w:eastAsia="Calibri" w:hAnsi="Times New Roman" w:cs="Times New Roman"/>
                <w:color w:val="auto"/>
                <w:lang w:eastAsia="en-US"/>
              </w:rPr>
            </w:pPr>
            <w:r w:rsidRPr="001E5284">
              <w:rPr>
                <w:rFonts w:ascii="Times New Roman" w:eastAsia="Calibri" w:hAnsi="Times New Roman" w:cs="Times New Roman"/>
                <w:color w:val="auto"/>
                <w:lang w:val="ru-RU" w:eastAsia="en-US"/>
              </w:rPr>
              <w:t>№</w:t>
            </w:r>
          </w:p>
        </w:tc>
        <w:tc>
          <w:tcPr>
            <w:tcW w:w="3526" w:type="dxa"/>
            <w:shd w:val="clear" w:color="auto" w:fill="auto"/>
          </w:tcPr>
          <w:p w:rsidR="001E5284" w:rsidRPr="001E5284" w:rsidRDefault="001E5284" w:rsidP="001E5284">
            <w:pPr>
              <w:spacing w:after="160" w:line="259" w:lineRule="auto"/>
              <w:jc w:val="center"/>
              <w:rPr>
                <w:rFonts w:ascii="Times New Roman" w:eastAsia="Calibri" w:hAnsi="Times New Roman" w:cs="Times New Roman"/>
                <w:color w:val="auto"/>
                <w:lang w:eastAsia="en-US"/>
              </w:rPr>
            </w:pPr>
            <w:r w:rsidRPr="001E5284">
              <w:rPr>
                <w:rFonts w:ascii="Times New Roman" w:eastAsia="Calibri" w:hAnsi="Times New Roman" w:cs="Times New Roman"/>
                <w:color w:val="auto"/>
                <w:lang w:val="ru-RU" w:eastAsia="en-US"/>
              </w:rPr>
              <w:t xml:space="preserve">Классы </w:t>
            </w:r>
          </w:p>
        </w:tc>
        <w:tc>
          <w:tcPr>
            <w:tcW w:w="2154" w:type="dxa"/>
            <w:shd w:val="clear" w:color="auto" w:fill="auto"/>
          </w:tcPr>
          <w:p w:rsidR="001E5284" w:rsidRPr="001E5284" w:rsidRDefault="001E5284" w:rsidP="001E5284">
            <w:pPr>
              <w:spacing w:after="160" w:line="259" w:lineRule="auto"/>
              <w:jc w:val="center"/>
              <w:rPr>
                <w:rFonts w:ascii="Times New Roman" w:eastAsia="Calibri" w:hAnsi="Times New Roman" w:cs="Times New Roman"/>
                <w:color w:val="auto"/>
                <w:lang w:eastAsia="en-US"/>
              </w:rPr>
            </w:pPr>
            <w:r w:rsidRPr="001E5284">
              <w:rPr>
                <w:rFonts w:ascii="Times New Roman" w:eastAsia="Calibri" w:hAnsi="Times New Roman" w:cs="Times New Roman"/>
                <w:color w:val="auto"/>
                <w:lang w:val="ru-RU" w:eastAsia="en-US"/>
              </w:rPr>
              <w:t>Кол-во учащихся</w:t>
            </w:r>
          </w:p>
        </w:tc>
        <w:tc>
          <w:tcPr>
            <w:tcW w:w="2545" w:type="dxa"/>
            <w:shd w:val="clear" w:color="auto" w:fill="auto"/>
          </w:tcPr>
          <w:p w:rsidR="001E5284" w:rsidRPr="001E5284" w:rsidRDefault="001E5284" w:rsidP="001E5284">
            <w:pPr>
              <w:spacing w:after="160" w:line="259" w:lineRule="auto"/>
              <w:jc w:val="center"/>
              <w:rPr>
                <w:rFonts w:ascii="Times New Roman" w:eastAsia="Calibri" w:hAnsi="Times New Roman" w:cs="Times New Roman"/>
                <w:color w:val="auto"/>
                <w:lang w:eastAsia="en-US"/>
              </w:rPr>
            </w:pPr>
            <w:r w:rsidRPr="001E5284">
              <w:rPr>
                <w:rFonts w:ascii="Times New Roman" w:eastAsia="Calibri" w:hAnsi="Times New Roman" w:cs="Times New Roman"/>
                <w:color w:val="auto"/>
                <w:lang w:val="ru-RU" w:eastAsia="en-US"/>
              </w:rPr>
              <w:t>Кол-во учебных дней</w:t>
            </w:r>
          </w:p>
        </w:tc>
      </w:tr>
      <w:tr w:rsidR="001E5284" w:rsidRPr="001E5284" w:rsidTr="004D37F3">
        <w:trPr>
          <w:trHeight w:val="1067"/>
        </w:trPr>
        <w:tc>
          <w:tcPr>
            <w:tcW w:w="1174" w:type="dxa"/>
            <w:shd w:val="clear" w:color="auto" w:fill="auto"/>
            <w:vAlign w:val="center"/>
          </w:tcPr>
          <w:p w:rsidR="001E5284" w:rsidRPr="001E5284" w:rsidRDefault="001E5284" w:rsidP="001E5284">
            <w:pPr>
              <w:jc w:val="center"/>
              <w:rPr>
                <w:rFonts w:ascii="Times New Roman" w:eastAsia="Calibri" w:hAnsi="Times New Roman" w:cs="Times New Roman"/>
                <w:color w:val="auto"/>
                <w:lang w:eastAsia="en-US"/>
              </w:rPr>
            </w:pPr>
          </w:p>
        </w:tc>
        <w:tc>
          <w:tcPr>
            <w:tcW w:w="3526" w:type="dxa"/>
            <w:shd w:val="clear" w:color="auto" w:fill="auto"/>
          </w:tcPr>
          <w:p w:rsidR="001E5284" w:rsidRPr="001E5284" w:rsidRDefault="001E5284" w:rsidP="001E5284">
            <w:pPr>
              <w:jc w:val="center"/>
              <w:rPr>
                <w:rFonts w:ascii="Times New Roman" w:eastAsia="Calibri" w:hAnsi="Times New Roman" w:cs="Times New Roman"/>
                <w:color w:val="auto"/>
                <w:lang w:eastAsia="en-US"/>
              </w:rPr>
            </w:pPr>
          </w:p>
        </w:tc>
        <w:tc>
          <w:tcPr>
            <w:tcW w:w="2154" w:type="dxa"/>
            <w:shd w:val="clear" w:color="auto" w:fill="auto"/>
            <w:vAlign w:val="center"/>
          </w:tcPr>
          <w:p w:rsidR="001E5284" w:rsidRPr="001E5284" w:rsidRDefault="001E5284" w:rsidP="001E5284">
            <w:pPr>
              <w:spacing w:after="160" w:line="259" w:lineRule="auto"/>
              <w:jc w:val="center"/>
              <w:rPr>
                <w:rFonts w:ascii="Times New Roman" w:eastAsia="Calibri" w:hAnsi="Times New Roman" w:cs="Times New Roman"/>
                <w:color w:val="auto"/>
                <w:lang w:eastAsia="en-US"/>
              </w:rPr>
            </w:pPr>
          </w:p>
        </w:tc>
        <w:tc>
          <w:tcPr>
            <w:tcW w:w="2545" w:type="dxa"/>
            <w:shd w:val="clear" w:color="auto" w:fill="auto"/>
            <w:vAlign w:val="center"/>
          </w:tcPr>
          <w:p w:rsidR="001E5284" w:rsidRPr="001E5284" w:rsidRDefault="001E5284" w:rsidP="001E5284">
            <w:pPr>
              <w:spacing w:after="160" w:line="259" w:lineRule="auto"/>
              <w:jc w:val="center"/>
              <w:rPr>
                <w:rFonts w:ascii="Times New Roman" w:eastAsia="Calibri" w:hAnsi="Times New Roman" w:cs="Times New Roman"/>
                <w:color w:val="auto"/>
                <w:lang w:eastAsia="en-US"/>
              </w:rPr>
            </w:pPr>
          </w:p>
        </w:tc>
      </w:tr>
      <w:tr w:rsidR="001E5284" w:rsidRPr="001E5284" w:rsidTr="004D37F3">
        <w:trPr>
          <w:trHeight w:val="985"/>
        </w:trPr>
        <w:tc>
          <w:tcPr>
            <w:tcW w:w="1174" w:type="dxa"/>
            <w:shd w:val="clear" w:color="auto" w:fill="auto"/>
            <w:vAlign w:val="center"/>
          </w:tcPr>
          <w:p w:rsidR="001E5284" w:rsidRPr="001E5284" w:rsidRDefault="001E5284" w:rsidP="001E5284">
            <w:pPr>
              <w:spacing w:after="160" w:line="259" w:lineRule="auto"/>
              <w:jc w:val="center"/>
              <w:rPr>
                <w:rFonts w:ascii="Times New Roman" w:eastAsia="Calibri" w:hAnsi="Times New Roman" w:cs="Times New Roman"/>
                <w:color w:val="auto"/>
                <w:lang w:eastAsia="en-US"/>
              </w:rPr>
            </w:pPr>
          </w:p>
        </w:tc>
        <w:tc>
          <w:tcPr>
            <w:tcW w:w="3526" w:type="dxa"/>
            <w:tcBorders>
              <w:bottom w:val="single" w:sz="4" w:space="0" w:color="auto"/>
            </w:tcBorders>
            <w:shd w:val="clear" w:color="auto" w:fill="auto"/>
          </w:tcPr>
          <w:p w:rsidR="001E5284" w:rsidRPr="001E5284" w:rsidRDefault="001E5284" w:rsidP="001E5284">
            <w:pPr>
              <w:jc w:val="center"/>
              <w:rPr>
                <w:rFonts w:ascii="Times New Roman" w:eastAsia="Calibri" w:hAnsi="Times New Roman" w:cs="Times New Roman"/>
                <w:color w:val="auto"/>
                <w:lang w:eastAsia="en-US"/>
              </w:rPr>
            </w:pPr>
          </w:p>
        </w:tc>
        <w:tc>
          <w:tcPr>
            <w:tcW w:w="2154" w:type="dxa"/>
            <w:tcBorders>
              <w:bottom w:val="single" w:sz="4" w:space="0" w:color="auto"/>
            </w:tcBorders>
            <w:shd w:val="clear" w:color="auto" w:fill="auto"/>
            <w:vAlign w:val="center"/>
          </w:tcPr>
          <w:p w:rsidR="001E5284" w:rsidRPr="001E5284" w:rsidRDefault="001E5284" w:rsidP="001E5284">
            <w:pPr>
              <w:spacing w:after="160" w:line="259" w:lineRule="auto"/>
              <w:jc w:val="center"/>
              <w:rPr>
                <w:rFonts w:ascii="Times New Roman" w:eastAsia="Calibri" w:hAnsi="Times New Roman" w:cs="Times New Roman"/>
                <w:color w:val="auto"/>
                <w:lang w:eastAsia="en-US"/>
              </w:rPr>
            </w:pPr>
          </w:p>
        </w:tc>
        <w:tc>
          <w:tcPr>
            <w:tcW w:w="2545" w:type="dxa"/>
            <w:tcBorders>
              <w:bottom w:val="single" w:sz="4" w:space="0" w:color="auto"/>
            </w:tcBorders>
            <w:vAlign w:val="center"/>
          </w:tcPr>
          <w:p w:rsidR="001E5284" w:rsidRPr="001E5284" w:rsidRDefault="001E5284" w:rsidP="001E5284">
            <w:pPr>
              <w:spacing w:after="160" w:line="259" w:lineRule="auto"/>
              <w:jc w:val="center"/>
              <w:rPr>
                <w:rFonts w:ascii="Times New Roman" w:eastAsia="Calibri" w:hAnsi="Times New Roman" w:cs="Times New Roman"/>
                <w:color w:val="auto"/>
                <w:lang w:eastAsia="en-US"/>
              </w:rPr>
            </w:pPr>
          </w:p>
        </w:tc>
      </w:tr>
    </w:tbl>
    <w:p w:rsidR="001E5284" w:rsidRPr="001E5284" w:rsidRDefault="001E5284" w:rsidP="001E5284">
      <w:pPr>
        <w:spacing w:after="160" w:line="259" w:lineRule="auto"/>
        <w:rPr>
          <w:rFonts w:ascii="Times New Roman" w:eastAsia="Times New Roman" w:hAnsi="Times New Roman" w:cs="Times New Roman"/>
          <w:color w:val="auto"/>
          <w:lang w:eastAsia="ar-SA"/>
        </w:rPr>
      </w:pPr>
    </w:p>
    <w:p w:rsidR="001E5284" w:rsidRPr="001E5284" w:rsidRDefault="001E5284" w:rsidP="001E5284">
      <w:pPr>
        <w:spacing w:after="160" w:line="259" w:lineRule="auto"/>
        <w:rPr>
          <w:rFonts w:ascii="Times New Roman" w:eastAsia="Times New Roman" w:hAnsi="Times New Roman" w:cs="Times New Roman"/>
          <w:color w:val="auto"/>
          <w:lang w:eastAsia="ar-SA"/>
        </w:rPr>
      </w:pPr>
    </w:p>
    <w:tbl>
      <w:tblPr>
        <w:tblW w:w="0" w:type="auto"/>
        <w:tblLook w:val="01E0" w:firstRow="1" w:lastRow="1" w:firstColumn="1" w:lastColumn="1" w:noHBand="0" w:noVBand="0"/>
      </w:tblPr>
      <w:tblGrid>
        <w:gridCol w:w="2769"/>
        <w:gridCol w:w="6907"/>
      </w:tblGrid>
      <w:tr w:rsidR="001E5284" w:rsidRPr="001E5284" w:rsidTr="004D37F3">
        <w:trPr>
          <w:trHeight w:val="707"/>
        </w:trPr>
        <w:tc>
          <w:tcPr>
            <w:tcW w:w="5102" w:type="dxa"/>
          </w:tcPr>
          <w:p w:rsidR="001E5284" w:rsidRPr="001E5284" w:rsidRDefault="001E5284" w:rsidP="001E5284">
            <w:pPr>
              <w:rPr>
                <w:rFonts w:ascii="Times New Roman" w:eastAsia="Times New Roman" w:hAnsi="Times New Roman" w:cs="Times New Roman"/>
                <w:b/>
                <w:color w:val="auto"/>
              </w:rPr>
            </w:pPr>
            <w:r w:rsidRPr="001E5284">
              <w:rPr>
                <w:rFonts w:ascii="Times New Roman" w:eastAsia="Times New Roman" w:hAnsi="Times New Roman" w:cs="Times New Roman"/>
                <w:b/>
                <w:color w:val="auto"/>
                <w:lang w:val="ru-RU"/>
              </w:rPr>
              <w:t xml:space="preserve">Заказчик:  </w:t>
            </w:r>
          </w:p>
          <w:p w:rsidR="001E5284" w:rsidRPr="001E5284" w:rsidRDefault="001E5284" w:rsidP="001E5284">
            <w:pPr>
              <w:rPr>
                <w:rFonts w:ascii="Times New Roman" w:eastAsia="Times New Roman" w:hAnsi="Times New Roman" w:cs="Times New Roman"/>
                <w:b/>
                <w:color w:val="auto"/>
              </w:rPr>
            </w:pPr>
          </w:p>
          <w:p w:rsidR="001E5284" w:rsidRPr="001E5284" w:rsidRDefault="001E5284" w:rsidP="001E5284">
            <w:pPr>
              <w:rPr>
                <w:rFonts w:ascii="Times New Roman" w:eastAsia="Times New Roman" w:hAnsi="Times New Roman" w:cs="Times New Roman"/>
                <w:color w:val="auto"/>
              </w:rPr>
            </w:pPr>
            <w:r w:rsidRPr="001E5284">
              <w:rPr>
                <w:rFonts w:ascii="Times New Roman" w:eastAsia="Times New Roman" w:hAnsi="Times New Roman" w:cs="Times New Roman"/>
                <w:b/>
                <w:color w:val="auto"/>
                <w:lang w:val="ru-RU"/>
              </w:rPr>
              <w:t xml:space="preserve">                                                                                  </w:t>
            </w:r>
            <w:r w:rsidRPr="001E5284">
              <w:rPr>
                <w:rFonts w:ascii="Times New Roman" w:eastAsia="Times New Roman" w:hAnsi="Times New Roman" w:cs="Times New Roman"/>
                <w:color w:val="auto"/>
                <w:lang w:val="ru-RU"/>
              </w:rPr>
              <w:t>Директор</w:t>
            </w:r>
            <w:r w:rsidRPr="001E5284">
              <w:rPr>
                <w:rFonts w:ascii="Times New Roman" w:eastAsia="Times New Roman" w:hAnsi="Times New Roman" w:cs="Times New Roman"/>
                <w:b/>
                <w:color w:val="auto"/>
                <w:lang w:val="ru-RU"/>
              </w:rPr>
              <w:t xml:space="preserve"> </w:t>
            </w:r>
            <w:r w:rsidRPr="001E5284">
              <w:rPr>
                <w:rFonts w:ascii="Times New Roman" w:eastAsia="Times New Roman" w:hAnsi="Times New Roman" w:cs="Times New Roman"/>
                <w:color w:val="auto"/>
                <w:lang w:val="ru-RU"/>
              </w:rPr>
              <w:t xml:space="preserve"> ________ / ФИО/                                                                      </w:t>
            </w:r>
          </w:p>
          <w:p w:rsidR="001E5284" w:rsidRPr="001E5284" w:rsidRDefault="001E5284" w:rsidP="001E5284">
            <w:pPr>
              <w:rPr>
                <w:rFonts w:ascii="Times New Roman" w:eastAsia="Times New Roman" w:hAnsi="Times New Roman" w:cs="Times New Roman"/>
                <w:color w:val="auto"/>
              </w:rPr>
            </w:pPr>
          </w:p>
          <w:p w:rsidR="001E5284" w:rsidRPr="001E5284" w:rsidRDefault="001E5284" w:rsidP="001E5284">
            <w:pPr>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М.П.</w:t>
            </w:r>
          </w:p>
        </w:tc>
        <w:tc>
          <w:tcPr>
            <w:tcW w:w="10712" w:type="dxa"/>
          </w:tcPr>
          <w:p w:rsidR="001E5284" w:rsidRPr="001E5284" w:rsidRDefault="001E5284" w:rsidP="001E5284">
            <w:pPr>
              <w:ind w:left="2784" w:right="-3272"/>
              <w:rPr>
                <w:rFonts w:ascii="Times New Roman" w:eastAsia="Times New Roman" w:hAnsi="Times New Roman" w:cs="Times New Roman"/>
                <w:color w:val="auto"/>
              </w:rPr>
            </w:pPr>
            <w:r w:rsidRPr="001E5284">
              <w:rPr>
                <w:rFonts w:ascii="Times New Roman" w:eastAsia="Times New Roman" w:hAnsi="Times New Roman" w:cs="Times New Roman"/>
                <w:b/>
                <w:color w:val="auto"/>
                <w:lang w:val="ru-RU"/>
              </w:rPr>
              <w:t>Исполнитель:</w:t>
            </w:r>
            <w:r w:rsidRPr="001E5284">
              <w:rPr>
                <w:rFonts w:ascii="Times New Roman" w:eastAsia="Times New Roman" w:hAnsi="Times New Roman" w:cs="Times New Roman"/>
                <w:color w:val="auto"/>
                <w:lang w:val="ru-RU"/>
              </w:rPr>
              <w:t xml:space="preserve">        </w:t>
            </w:r>
          </w:p>
          <w:p w:rsidR="001E5284" w:rsidRPr="001E5284" w:rsidRDefault="001E5284" w:rsidP="001E5284">
            <w:pPr>
              <w:ind w:left="2784" w:right="-3272"/>
              <w:rPr>
                <w:rFonts w:ascii="Times New Roman" w:eastAsia="Times New Roman" w:hAnsi="Times New Roman" w:cs="Times New Roman"/>
                <w:color w:val="auto"/>
              </w:rPr>
            </w:pPr>
          </w:p>
          <w:p w:rsidR="001E5284" w:rsidRPr="001E5284" w:rsidRDefault="001E5284" w:rsidP="001E5284">
            <w:pPr>
              <w:ind w:left="2784" w:right="-3272"/>
              <w:rPr>
                <w:rFonts w:ascii="Times New Roman" w:eastAsia="Times New Roman" w:hAnsi="Times New Roman" w:cs="Times New Roman"/>
                <w:color w:val="auto"/>
              </w:rPr>
            </w:pPr>
          </w:p>
          <w:p w:rsidR="001E5284" w:rsidRPr="001E5284" w:rsidRDefault="001E5284" w:rsidP="001E5284">
            <w:pPr>
              <w:ind w:left="2784" w:right="-3272"/>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Директор _________/ ФИО.</w:t>
            </w:r>
            <w:r w:rsidRPr="001E5284">
              <w:rPr>
                <w:rFonts w:ascii="Times New Roman" w:eastAsia="Times New Roman" w:hAnsi="Times New Roman" w:cs="Times New Roman"/>
                <w:lang w:val="ru-RU"/>
              </w:rPr>
              <w:t>/</w:t>
            </w:r>
          </w:p>
          <w:p w:rsidR="001E5284" w:rsidRPr="001E5284" w:rsidRDefault="001E5284" w:rsidP="001E5284">
            <w:pPr>
              <w:ind w:left="2784" w:right="-3272"/>
              <w:rPr>
                <w:rFonts w:ascii="Times New Roman" w:eastAsia="Times New Roman" w:hAnsi="Times New Roman" w:cs="Times New Roman"/>
                <w:color w:val="auto"/>
              </w:rPr>
            </w:pPr>
          </w:p>
          <w:p w:rsidR="001E5284" w:rsidRPr="001E5284" w:rsidRDefault="001E5284" w:rsidP="001E5284">
            <w:pPr>
              <w:ind w:left="2784" w:right="-3272"/>
              <w:rPr>
                <w:rFonts w:ascii="Times New Roman" w:eastAsia="Times New Roman" w:hAnsi="Times New Roman" w:cs="Times New Roman"/>
                <w:color w:val="auto"/>
              </w:rPr>
            </w:pPr>
            <w:r w:rsidRPr="001E5284">
              <w:rPr>
                <w:rFonts w:ascii="Times New Roman" w:eastAsia="Times New Roman" w:hAnsi="Times New Roman" w:cs="Times New Roman"/>
                <w:color w:val="auto"/>
                <w:lang w:val="ru-RU"/>
              </w:rPr>
              <w:t>М.П.</w:t>
            </w:r>
          </w:p>
        </w:tc>
      </w:tr>
    </w:tbl>
    <w:p w:rsidR="001E5284" w:rsidRPr="001E5284" w:rsidRDefault="001E5284" w:rsidP="001E5284">
      <w:pPr>
        <w:tabs>
          <w:tab w:val="left" w:pos="2009"/>
        </w:tabs>
        <w:suppressAutoHyphens/>
        <w:spacing w:after="184" w:line="240" w:lineRule="atLeast"/>
        <w:ind w:right="23"/>
        <w:contextualSpacing/>
        <w:rPr>
          <w:rFonts w:ascii="Times New Roman" w:eastAsia="Times New Roman" w:hAnsi="Times New Roman" w:cs="Times New Roman"/>
          <w:i/>
          <w:color w:val="auto"/>
        </w:rPr>
      </w:pPr>
    </w:p>
    <w:p w:rsidR="00B80343" w:rsidRPr="00B80343" w:rsidRDefault="00B80343" w:rsidP="001E5284">
      <w:pPr>
        <w:pStyle w:val="1"/>
        <w:shd w:val="clear" w:color="auto" w:fill="auto"/>
        <w:spacing w:before="0" w:line="240" w:lineRule="auto"/>
        <w:ind w:firstLine="0"/>
        <w:jc w:val="center"/>
        <w:rPr>
          <w:sz w:val="28"/>
          <w:szCs w:val="28"/>
        </w:rPr>
      </w:pPr>
    </w:p>
    <w:p w:rsidR="00ED3919" w:rsidRPr="00B80343" w:rsidRDefault="00ED3919" w:rsidP="00E75770">
      <w:pPr>
        <w:pStyle w:val="1"/>
        <w:shd w:val="clear" w:color="auto" w:fill="auto"/>
        <w:spacing w:before="0" w:line="240" w:lineRule="auto"/>
        <w:ind w:firstLine="709"/>
        <w:rPr>
          <w:sz w:val="28"/>
          <w:szCs w:val="28"/>
        </w:rPr>
      </w:pPr>
    </w:p>
    <w:p w:rsidR="00ED3919" w:rsidRDefault="00ED3919" w:rsidP="00E75770">
      <w:pPr>
        <w:pStyle w:val="1"/>
        <w:shd w:val="clear" w:color="auto" w:fill="auto"/>
        <w:spacing w:before="0" w:line="240" w:lineRule="auto"/>
        <w:ind w:firstLine="709"/>
        <w:rPr>
          <w:sz w:val="28"/>
          <w:szCs w:val="28"/>
        </w:rPr>
      </w:pPr>
    </w:p>
    <w:p w:rsidR="0008493D" w:rsidRDefault="0008493D" w:rsidP="00E75770">
      <w:pPr>
        <w:pStyle w:val="1"/>
        <w:shd w:val="clear" w:color="auto" w:fill="auto"/>
        <w:spacing w:before="0" w:line="240" w:lineRule="auto"/>
        <w:ind w:firstLine="709"/>
        <w:rPr>
          <w:sz w:val="28"/>
          <w:szCs w:val="28"/>
        </w:rPr>
      </w:pPr>
    </w:p>
    <w:p w:rsidR="0008493D" w:rsidRDefault="0008493D" w:rsidP="00E75770">
      <w:pPr>
        <w:pStyle w:val="1"/>
        <w:shd w:val="clear" w:color="auto" w:fill="auto"/>
        <w:spacing w:before="0" w:line="240" w:lineRule="auto"/>
        <w:ind w:firstLine="709"/>
        <w:rPr>
          <w:sz w:val="28"/>
          <w:szCs w:val="28"/>
        </w:rPr>
      </w:pPr>
    </w:p>
    <w:p w:rsidR="0008493D" w:rsidRDefault="0008493D" w:rsidP="00E75770">
      <w:pPr>
        <w:pStyle w:val="1"/>
        <w:shd w:val="clear" w:color="auto" w:fill="auto"/>
        <w:spacing w:before="0" w:line="240" w:lineRule="auto"/>
        <w:ind w:firstLine="709"/>
        <w:rPr>
          <w:sz w:val="28"/>
          <w:szCs w:val="28"/>
        </w:rPr>
      </w:pPr>
    </w:p>
    <w:p w:rsidR="0008493D" w:rsidRDefault="0008493D" w:rsidP="00E75770">
      <w:pPr>
        <w:pStyle w:val="1"/>
        <w:shd w:val="clear" w:color="auto" w:fill="auto"/>
        <w:spacing w:before="0" w:line="240" w:lineRule="auto"/>
        <w:ind w:firstLine="709"/>
        <w:rPr>
          <w:sz w:val="28"/>
          <w:szCs w:val="28"/>
        </w:rPr>
      </w:pPr>
    </w:p>
    <w:p w:rsidR="0008493D" w:rsidRDefault="0008493D" w:rsidP="00E75770">
      <w:pPr>
        <w:pStyle w:val="1"/>
        <w:shd w:val="clear" w:color="auto" w:fill="auto"/>
        <w:spacing w:before="0" w:line="240" w:lineRule="auto"/>
        <w:ind w:firstLine="709"/>
        <w:rPr>
          <w:sz w:val="28"/>
          <w:szCs w:val="28"/>
        </w:rPr>
      </w:pPr>
    </w:p>
    <w:p w:rsidR="0008493D" w:rsidRDefault="0008493D" w:rsidP="00E75770">
      <w:pPr>
        <w:pStyle w:val="1"/>
        <w:shd w:val="clear" w:color="auto" w:fill="auto"/>
        <w:spacing w:before="0" w:line="240" w:lineRule="auto"/>
        <w:ind w:firstLine="709"/>
        <w:rPr>
          <w:sz w:val="28"/>
          <w:szCs w:val="28"/>
        </w:rPr>
      </w:pPr>
    </w:p>
    <w:p w:rsidR="0008493D" w:rsidRDefault="0008493D" w:rsidP="00E75770">
      <w:pPr>
        <w:pStyle w:val="1"/>
        <w:shd w:val="clear" w:color="auto" w:fill="auto"/>
        <w:spacing w:before="0" w:line="240" w:lineRule="auto"/>
        <w:ind w:firstLine="709"/>
        <w:rPr>
          <w:sz w:val="28"/>
          <w:szCs w:val="28"/>
        </w:rPr>
      </w:pPr>
    </w:p>
    <w:p w:rsidR="0008493D" w:rsidRDefault="0008493D" w:rsidP="00E75770">
      <w:pPr>
        <w:pStyle w:val="1"/>
        <w:shd w:val="clear" w:color="auto" w:fill="auto"/>
        <w:spacing w:before="0" w:line="240" w:lineRule="auto"/>
        <w:ind w:firstLine="709"/>
        <w:rPr>
          <w:sz w:val="28"/>
          <w:szCs w:val="28"/>
        </w:rPr>
      </w:pPr>
    </w:p>
    <w:p w:rsidR="0008493D" w:rsidRDefault="0008493D" w:rsidP="00E75770">
      <w:pPr>
        <w:pStyle w:val="1"/>
        <w:shd w:val="clear" w:color="auto" w:fill="auto"/>
        <w:spacing w:before="0" w:line="240" w:lineRule="auto"/>
        <w:ind w:firstLine="709"/>
        <w:rPr>
          <w:sz w:val="28"/>
          <w:szCs w:val="28"/>
        </w:rPr>
      </w:pPr>
    </w:p>
    <w:p w:rsidR="0008493D" w:rsidRDefault="0008493D" w:rsidP="00E75770">
      <w:pPr>
        <w:pStyle w:val="1"/>
        <w:shd w:val="clear" w:color="auto" w:fill="auto"/>
        <w:spacing w:before="0" w:line="240" w:lineRule="auto"/>
        <w:ind w:firstLine="709"/>
        <w:rPr>
          <w:sz w:val="28"/>
          <w:szCs w:val="28"/>
        </w:rPr>
      </w:pPr>
    </w:p>
    <w:p w:rsidR="0008493D" w:rsidRDefault="0008493D" w:rsidP="00E75770">
      <w:pPr>
        <w:pStyle w:val="1"/>
        <w:shd w:val="clear" w:color="auto" w:fill="auto"/>
        <w:spacing w:before="0" w:line="240" w:lineRule="auto"/>
        <w:ind w:firstLine="709"/>
        <w:rPr>
          <w:sz w:val="28"/>
          <w:szCs w:val="28"/>
        </w:rPr>
      </w:pPr>
    </w:p>
    <w:p w:rsidR="0008493D" w:rsidRDefault="0008493D" w:rsidP="00CF79C9">
      <w:pPr>
        <w:pStyle w:val="1"/>
        <w:shd w:val="clear" w:color="auto" w:fill="auto"/>
        <w:tabs>
          <w:tab w:val="left" w:pos="4962"/>
        </w:tabs>
        <w:spacing w:before="0" w:line="240" w:lineRule="auto"/>
        <w:ind w:firstLine="709"/>
        <w:rPr>
          <w:sz w:val="28"/>
          <w:szCs w:val="28"/>
        </w:rPr>
      </w:pPr>
      <w:bookmarkStart w:id="1" w:name="_GoBack"/>
      <w:bookmarkEnd w:id="1"/>
    </w:p>
    <w:sectPr w:rsidR="0008493D" w:rsidSect="00C006A3">
      <w:footerReference w:type="default" r:id="rId8"/>
      <w:pgSz w:w="11905" w:h="16837"/>
      <w:pgMar w:top="692" w:right="632" w:bottom="1196" w:left="1597"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EA5" w:rsidRDefault="00145EA5">
      <w:r>
        <w:separator/>
      </w:r>
    </w:p>
  </w:endnote>
  <w:endnote w:type="continuationSeparator" w:id="0">
    <w:p w:rsidR="00145EA5" w:rsidRDefault="0014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8D3" w:rsidRDefault="00C006A3">
    <w:pPr>
      <w:pStyle w:val="Headerorfooter0"/>
      <w:framePr w:w="12061" w:h="158" w:wrap="none" w:vAnchor="text" w:hAnchor="page" w:x="-77" w:y="-793"/>
      <w:shd w:val="clear" w:color="auto" w:fill="auto"/>
      <w:ind w:left="10968"/>
    </w:pPr>
    <w:r>
      <w:fldChar w:fldCharType="begin"/>
    </w:r>
    <w:r w:rsidR="009C6DC6">
      <w:instrText xml:space="preserve"> PAGE \* MERGEFORMAT </w:instrText>
    </w:r>
    <w:r>
      <w:fldChar w:fldCharType="separate"/>
    </w:r>
    <w:r w:rsidR="00CF79C9" w:rsidRPr="00CF79C9">
      <w:rPr>
        <w:rStyle w:val="Headerorfooter11pt"/>
        <w:noProof/>
      </w:rPr>
      <w:t>11</w:t>
    </w:r>
    <w:r>
      <w:rPr>
        <w:rStyle w:val="Headerorfooter11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EA5" w:rsidRDefault="00145EA5"/>
  </w:footnote>
  <w:footnote w:type="continuationSeparator" w:id="0">
    <w:p w:rsidR="00145EA5" w:rsidRDefault="00145E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C4388F"/>
    <w:multiLevelType w:val="multilevel"/>
    <w:tmpl w:val="265E541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5C18CC"/>
    <w:multiLevelType w:val="hybridMultilevel"/>
    <w:tmpl w:val="24DC6AA0"/>
    <w:lvl w:ilvl="0" w:tplc="AF76F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F1677D"/>
    <w:multiLevelType w:val="multilevel"/>
    <w:tmpl w:val="F14ECC1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1B4677"/>
    <w:multiLevelType w:val="multilevel"/>
    <w:tmpl w:val="1474FAC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8C318E8"/>
    <w:multiLevelType w:val="multilevel"/>
    <w:tmpl w:val="88A0EA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9"/>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3">
      <w:start w:val="1"/>
      <w:numFmt w:val="decimal"/>
      <w:lvlText w:val="%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A3529D6"/>
    <w:multiLevelType w:val="multilevel"/>
    <w:tmpl w:val="1718738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D00986"/>
    <w:multiLevelType w:val="hybridMultilevel"/>
    <w:tmpl w:val="343A1576"/>
    <w:lvl w:ilvl="0" w:tplc="9AD0A5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ED5CFE"/>
    <w:multiLevelType w:val="hybridMultilevel"/>
    <w:tmpl w:val="34E6C682"/>
    <w:lvl w:ilvl="0" w:tplc="B8D8E5FA">
      <w:start w:val="1"/>
      <w:numFmt w:val="decimal"/>
      <w:lvlText w:val="%1."/>
      <w:lvlJc w:val="left"/>
      <w:pPr>
        <w:ind w:left="1729" w:hanging="360"/>
      </w:pPr>
      <w:rPr>
        <w:rFonts w:hint="default"/>
      </w:rPr>
    </w:lvl>
    <w:lvl w:ilvl="1" w:tplc="04190019" w:tentative="1">
      <w:start w:val="1"/>
      <w:numFmt w:val="lowerLetter"/>
      <w:lvlText w:val="%2."/>
      <w:lvlJc w:val="left"/>
      <w:pPr>
        <w:ind w:left="2449" w:hanging="360"/>
      </w:pPr>
    </w:lvl>
    <w:lvl w:ilvl="2" w:tplc="0419001B" w:tentative="1">
      <w:start w:val="1"/>
      <w:numFmt w:val="lowerRoman"/>
      <w:lvlText w:val="%3."/>
      <w:lvlJc w:val="right"/>
      <w:pPr>
        <w:ind w:left="3169" w:hanging="180"/>
      </w:pPr>
    </w:lvl>
    <w:lvl w:ilvl="3" w:tplc="0419000F" w:tentative="1">
      <w:start w:val="1"/>
      <w:numFmt w:val="decimal"/>
      <w:lvlText w:val="%4."/>
      <w:lvlJc w:val="left"/>
      <w:pPr>
        <w:ind w:left="3889" w:hanging="360"/>
      </w:pPr>
    </w:lvl>
    <w:lvl w:ilvl="4" w:tplc="04190019" w:tentative="1">
      <w:start w:val="1"/>
      <w:numFmt w:val="lowerLetter"/>
      <w:lvlText w:val="%5."/>
      <w:lvlJc w:val="left"/>
      <w:pPr>
        <w:ind w:left="4609" w:hanging="360"/>
      </w:pPr>
    </w:lvl>
    <w:lvl w:ilvl="5" w:tplc="0419001B" w:tentative="1">
      <w:start w:val="1"/>
      <w:numFmt w:val="lowerRoman"/>
      <w:lvlText w:val="%6."/>
      <w:lvlJc w:val="right"/>
      <w:pPr>
        <w:ind w:left="5329" w:hanging="180"/>
      </w:pPr>
    </w:lvl>
    <w:lvl w:ilvl="6" w:tplc="0419000F" w:tentative="1">
      <w:start w:val="1"/>
      <w:numFmt w:val="decimal"/>
      <w:lvlText w:val="%7."/>
      <w:lvlJc w:val="left"/>
      <w:pPr>
        <w:ind w:left="6049" w:hanging="360"/>
      </w:pPr>
    </w:lvl>
    <w:lvl w:ilvl="7" w:tplc="04190019" w:tentative="1">
      <w:start w:val="1"/>
      <w:numFmt w:val="lowerLetter"/>
      <w:lvlText w:val="%8."/>
      <w:lvlJc w:val="left"/>
      <w:pPr>
        <w:ind w:left="6769" w:hanging="360"/>
      </w:pPr>
    </w:lvl>
    <w:lvl w:ilvl="8" w:tplc="0419001B" w:tentative="1">
      <w:start w:val="1"/>
      <w:numFmt w:val="lowerRoman"/>
      <w:lvlText w:val="%9."/>
      <w:lvlJc w:val="right"/>
      <w:pPr>
        <w:ind w:left="7489" w:hanging="180"/>
      </w:pPr>
    </w:lvl>
  </w:abstractNum>
  <w:abstractNum w:abstractNumId="9">
    <w:nsid w:val="1FA54720"/>
    <w:multiLevelType w:val="multilevel"/>
    <w:tmpl w:val="B776987A"/>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5B1B34"/>
    <w:multiLevelType w:val="multilevel"/>
    <w:tmpl w:val="1FCA057A"/>
    <w:lvl w:ilvl="0">
      <w:start w:val="1"/>
      <w:numFmt w:val="decimal"/>
      <w:lvlText w:val="%1."/>
      <w:lvlJc w:val="left"/>
      <w:pPr>
        <w:ind w:left="3520" w:hanging="360"/>
      </w:pPr>
      <w:rPr>
        <w:rFonts w:hint="default"/>
      </w:rPr>
    </w:lvl>
    <w:lvl w:ilvl="1">
      <w:start w:val="1"/>
      <w:numFmt w:val="decimal"/>
      <w:isLgl/>
      <w:lvlText w:val="%1.%2."/>
      <w:lvlJc w:val="left"/>
      <w:pPr>
        <w:ind w:left="3880" w:hanging="720"/>
      </w:pPr>
      <w:rPr>
        <w:rFonts w:hint="default"/>
      </w:rPr>
    </w:lvl>
    <w:lvl w:ilvl="2">
      <w:start w:val="1"/>
      <w:numFmt w:val="decimal"/>
      <w:isLgl/>
      <w:lvlText w:val="%1.%2.%3."/>
      <w:lvlJc w:val="left"/>
      <w:pPr>
        <w:ind w:left="3880" w:hanging="720"/>
      </w:pPr>
      <w:rPr>
        <w:rFonts w:hint="default"/>
      </w:rPr>
    </w:lvl>
    <w:lvl w:ilvl="3">
      <w:start w:val="1"/>
      <w:numFmt w:val="decimal"/>
      <w:isLgl/>
      <w:lvlText w:val="%1.%2.%3.%4."/>
      <w:lvlJc w:val="left"/>
      <w:pPr>
        <w:ind w:left="4240" w:hanging="1080"/>
      </w:pPr>
      <w:rPr>
        <w:rFonts w:hint="default"/>
      </w:rPr>
    </w:lvl>
    <w:lvl w:ilvl="4">
      <w:start w:val="1"/>
      <w:numFmt w:val="decimal"/>
      <w:isLgl/>
      <w:lvlText w:val="%1.%2.%3.%4.%5."/>
      <w:lvlJc w:val="left"/>
      <w:pPr>
        <w:ind w:left="4240" w:hanging="1080"/>
      </w:pPr>
      <w:rPr>
        <w:rFonts w:hint="default"/>
      </w:rPr>
    </w:lvl>
    <w:lvl w:ilvl="5">
      <w:start w:val="1"/>
      <w:numFmt w:val="decimal"/>
      <w:isLgl/>
      <w:lvlText w:val="%1.%2.%3.%4.%5.%6."/>
      <w:lvlJc w:val="left"/>
      <w:pPr>
        <w:ind w:left="4600" w:hanging="1440"/>
      </w:pPr>
      <w:rPr>
        <w:rFonts w:hint="default"/>
      </w:rPr>
    </w:lvl>
    <w:lvl w:ilvl="6">
      <w:start w:val="1"/>
      <w:numFmt w:val="decimal"/>
      <w:isLgl/>
      <w:lvlText w:val="%1.%2.%3.%4.%5.%6.%7."/>
      <w:lvlJc w:val="left"/>
      <w:pPr>
        <w:ind w:left="4960" w:hanging="1800"/>
      </w:pPr>
      <w:rPr>
        <w:rFonts w:hint="default"/>
      </w:rPr>
    </w:lvl>
    <w:lvl w:ilvl="7">
      <w:start w:val="1"/>
      <w:numFmt w:val="decimal"/>
      <w:isLgl/>
      <w:lvlText w:val="%1.%2.%3.%4.%5.%6.%7.%8."/>
      <w:lvlJc w:val="left"/>
      <w:pPr>
        <w:ind w:left="4960" w:hanging="1800"/>
      </w:pPr>
      <w:rPr>
        <w:rFonts w:hint="default"/>
      </w:rPr>
    </w:lvl>
    <w:lvl w:ilvl="8">
      <w:start w:val="1"/>
      <w:numFmt w:val="decimal"/>
      <w:isLgl/>
      <w:lvlText w:val="%1.%2.%3.%4.%5.%6.%7.%8.%9."/>
      <w:lvlJc w:val="left"/>
      <w:pPr>
        <w:ind w:left="5320" w:hanging="2160"/>
      </w:pPr>
      <w:rPr>
        <w:rFonts w:hint="default"/>
      </w:rPr>
    </w:lvl>
  </w:abstractNum>
  <w:abstractNum w:abstractNumId="11">
    <w:nsid w:val="2D206AC3"/>
    <w:multiLevelType w:val="hybridMultilevel"/>
    <w:tmpl w:val="315E5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365E18"/>
    <w:multiLevelType w:val="hybridMultilevel"/>
    <w:tmpl w:val="25605848"/>
    <w:lvl w:ilvl="0" w:tplc="9AD0A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04332A"/>
    <w:multiLevelType w:val="hybridMultilevel"/>
    <w:tmpl w:val="C0CE25D2"/>
    <w:lvl w:ilvl="0" w:tplc="F588E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4D22262"/>
    <w:multiLevelType w:val="hybridMultilevel"/>
    <w:tmpl w:val="86027DEA"/>
    <w:lvl w:ilvl="0" w:tplc="AF76F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B0312A8"/>
    <w:multiLevelType w:val="hybridMultilevel"/>
    <w:tmpl w:val="678E3712"/>
    <w:lvl w:ilvl="0" w:tplc="00700C86">
      <w:start w:val="5"/>
      <w:numFmt w:val="decimal"/>
      <w:lvlText w:val="%1."/>
      <w:lvlJc w:val="left"/>
      <w:pPr>
        <w:ind w:left="4613" w:hanging="360"/>
      </w:pPr>
      <w:rPr>
        <w:rFonts w:hint="default"/>
        <w:b/>
      </w:rPr>
    </w:lvl>
    <w:lvl w:ilvl="1" w:tplc="04190019" w:tentative="1">
      <w:start w:val="1"/>
      <w:numFmt w:val="lowerLetter"/>
      <w:lvlText w:val="%2."/>
      <w:lvlJc w:val="left"/>
      <w:pPr>
        <w:ind w:left="2809" w:hanging="360"/>
      </w:pPr>
    </w:lvl>
    <w:lvl w:ilvl="2" w:tplc="0419001B" w:tentative="1">
      <w:start w:val="1"/>
      <w:numFmt w:val="lowerRoman"/>
      <w:lvlText w:val="%3."/>
      <w:lvlJc w:val="right"/>
      <w:pPr>
        <w:ind w:left="3529" w:hanging="180"/>
      </w:pPr>
    </w:lvl>
    <w:lvl w:ilvl="3" w:tplc="0419000F" w:tentative="1">
      <w:start w:val="1"/>
      <w:numFmt w:val="decimal"/>
      <w:lvlText w:val="%4."/>
      <w:lvlJc w:val="left"/>
      <w:pPr>
        <w:ind w:left="4249" w:hanging="360"/>
      </w:pPr>
    </w:lvl>
    <w:lvl w:ilvl="4" w:tplc="04190019" w:tentative="1">
      <w:start w:val="1"/>
      <w:numFmt w:val="lowerLetter"/>
      <w:lvlText w:val="%5."/>
      <w:lvlJc w:val="left"/>
      <w:pPr>
        <w:ind w:left="4969" w:hanging="360"/>
      </w:pPr>
    </w:lvl>
    <w:lvl w:ilvl="5" w:tplc="0419001B" w:tentative="1">
      <w:start w:val="1"/>
      <w:numFmt w:val="lowerRoman"/>
      <w:lvlText w:val="%6."/>
      <w:lvlJc w:val="right"/>
      <w:pPr>
        <w:ind w:left="5689" w:hanging="180"/>
      </w:pPr>
    </w:lvl>
    <w:lvl w:ilvl="6" w:tplc="0419000F" w:tentative="1">
      <w:start w:val="1"/>
      <w:numFmt w:val="decimal"/>
      <w:lvlText w:val="%7."/>
      <w:lvlJc w:val="left"/>
      <w:pPr>
        <w:ind w:left="6409" w:hanging="360"/>
      </w:pPr>
    </w:lvl>
    <w:lvl w:ilvl="7" w:tplc="04190019" w:tentative="1">
      <w:start w:val="1"/>
      <w:numFmt w:val="lowerLetter"/>
      <w:lvlText w:val="%8."/>
      <w:lvlJc w:val="left"/>
      <w:pPr>
        <w:ind w:left="7129" w:hanging="360"/>
      </w:pPr>
    </w:lvl>
    <w:lvl w:ilvl="8" w:tplc="0419001B" w:tentative="1">
      <w:start w:val="1"/>
      <w:numFmt w:val="lowerRoman"/>
      <w:lvlText w:val="%9."/>
      <w:lvlJc w:val="right"/>
      <w:pPr>
        <w:ind w:left="7849" w:hanging="180"/>
      </w:pPr>
    </w:lvl>
  </w:abstractNum>
  <w:abstractNum w:abstractNumId="16">
    <w:nsid w:val="3DCA37FF"/>
    <w:multiLevelType w:val="multilevel"/>
    <w:tmpl w:val="A79ED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1107AE"/>
    <w:multiLevelType w:val="multilevel"/>
    <w:tmpl w:val="45AC3A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9368F6"/>
    <w:multiLevelType w:val="multilevel"/>
    <w:tmpl w:val="1718738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2F646B"/>
    <w:multiLevelType w:val="multilevel"/>
    <w:tmpl w:val="45A2BEA2"/>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D67D45"/>
    <w:multiLevelType w:val="multilevel"/>
    <w:tmpl w:val="76F4E7F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931412"/>
    <w:multiLevelType w:val="hybridMultilevel"/>
    <w:tmpl w:val="6340EB72"/>
    <w:lvl w:ilvl="0" w:tplc="AF76F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5961FC"/>
    <w:multiLevelType w:val="multilevel"/>
    <w:tmpl w:val="C0CE25D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3">
    <w:nsid w:val="50621512"/>
    <w:multiLevelType w:val="multilevel"/>
    <w:tmpl w:val="D888920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D91595"/>
    <w:multiLevelType w:val="multilevel"/>
    <w:tmpl w:val="3EDC11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504D07"/>
    <w:multiLevelType w:val="multilevel"/>
    <w:tmpl w:val="2D1E4E9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9656BB"/>
    <w:multiLevelType w:val="multilevel"/>
    <w:tmpl w:val="AC9ECC5A"/>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373338"/>
    <w:multiLevelType w:val="multilevel"/>
    <w:tmpl w:val="A40A8ED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3876A2"/>
    <w:multiLevelType w:val="multilevel"/>
    <w:tmpl w:val="D5E66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374C47"/>
    <w:multiLevelType w:val="multilevel"/>
    <w:tmpl w:val="EB549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2C1217"/>
    <w:multiLevelType w:val="multilevel"/>
    <w:tmpl w:val="1718738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5A6225"/>
    <w:multiLevelType w:val="multilevel"/>
    <w:tmpl w:val="D368BF4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6"/>
  </w:num>
  <w:num w:numId="3">
    <w:abstractNumId w:val="25"/>
  </w:num>
  <w:num w:numId="4">
    <w:abstractNumId w:val="20"/>
  </w:num>
  <w:num w:numId="5">
    <w:abstractNumId w:val="9"/>
  </w:num>
  <w:num w:numId="6">
    <w:abstractNumId w:val="24"/>
  </w:num>
  <w:num w:numId="7">
    <w:abstractNumId w:val="23"/>
  </w:num>
  <w:num w:numId="8">
    <w:abstractNumId w:val="27"/>
  </w:num>
  <w:num w:numId="9">
    <w:abstractNumId w:val="30"/>
  </w:num>
  <w:num w:numId="10">
    <w:abstractNumId w:val="3"/>
  </w:num>
  <w:num w:numId="11">
    <w:abstractNumId w:val="28"/>
  </w:num>
  <w:num w:numId="12">
    <w:abstractNumId w:val="26"/>
  </w:num>
  <w:num w:numId="13">
    <w:abstractNumId w:val="19"/>
  </w:num>
  <w:num w:numId="14">
    <w:abstractNumId w:val="31"/>
  </w:num>
  <w:num w:numId="15">
    <w:abstractNumId w:val="17"/>
  </w:num>
  <w:num w:numId="16">
    <w:abstractNumId w:val="1"/>
  </w:num>
  <w:num w:numId="17">
    <w:abstractNumId w:val="5"/>
    <w:lvlOverride w:ilvl="0"/>
    <w:lvlOverride w:ilvl="1">
      <w:startOverride w:val="9"/>
    </w:lvlOverride>
    <w:lvlOverride w:ilvl="2">
      <w:startOverride w:val="1"/>
    </w:lvlOverride>
    <w:lvlOverride w:ilvl="3">
      <w:startOverride w:val="1"/>
    </w:lvlOverride>
    <w:lvlOverride w:ilvl="4"/>
    <w:lvlOverride w:ilvl="5"/>
    <w:lvlOverride w:ilvl="6"/>
    <w:lvlOverride w:ilvl="7"/>
    <w:lvlOverride w:ilvl="8"/>
  </w:num>
  <w:num w:numId="18">
    <w:abstractNumId w:val="11"/>
  </w:num>
  <w:num w:numId="19">
    <w:abstractNumId w:val="10"/>
  </w:num>
  <w:num w:numId="20">
    <w:abstractNumId w:val="6"/>
  </w:num>
  <w:num w:numId="21">
    <w:abstractNumId w:val="18"/>
  </w:num>
  <w:num w:numId="22">
    <w:abstractNumId w:val="13"/>
  </w:num>
  <w:num w:numId="23">
    <w:abstractNumId w:val="22"/>
  </w:num>
  <w:num w:numId="24">
    <w:abstractNumId w:val="14"/>
  </w:num>
  <w:num w:numId="25">
    <w:abstractNumId w:val="2"/>
  </w:num>
  <w:num w:numId="26">
    <w:abstractNumId w:val="21"/>
  </w:num>
  <w:num w:numId="27">
    <w:abstractNumId w:val="0"/>
  </w:num>
  <w:num w:numId="28">
    <w:abstractNumId w:val="8"/>
  </w:num>
  <w:num w:numId="29">
    <w:abstractNumId w:val="15"/>
  </w:num>
  <w:num w:numId="30">
    <w:abstractNumId w:val="4"/>
  </w:num>
  <w:num w:numId="31">
    <w:abstractNumId w:val="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D3"/>
    <w:rsid w:val="0008493D"/>
    <w:rsid w:val="00093719"/>
    <w:rsid w:val="00145EA5"/>
    <w:rsid w:val="001E5284"/>
    <w:rsid w:val="00230B0B"/>
    <w:rsid w:val="00231D63"/>
    <w:rsid w:val="00271082"/>
    <w:rsid w:val="002C6B93"/>
    <w:rsid w:val="002D5DA6"/>
    <w:rsid w:val="00327477"/>
    <w:rsid w:val="003D011C"/>
    <w:rsid w:val="00415FC9"/>
    <w:rsid w:val="00562B72"/>
    <w:rsid w:val="005A58C5"/>
    <w:rsid w:val="00642C98"/>
    <w:rsid w:val="00712623"/>
    <w:rsid w:val="00732348"/>
    <w:rsid w:val="007D78CA"/>
    <w:rsid w:val="007F5F54"/>
    <w:rsid w:val="00850831"/>
    <w:rsid w:val="0096319F"/>
    <w:rsid w:val="009C6DC6"/>
    <w:rsid w:val="009F43DF"/>
    <w:rsid w:val="00A71E2C"/>
    <w:rsid w:val="00AB1B8C"/>
    <w:rsid w:val="00AC605F"/>
    <w:rsid w:val="00AF0E3B"/>
    <w:rsid w:val="00B604C7"/>
    <w:rsid w:val="00B80343"/>
    <w:rsid w:val="00BA07C9"/>
    <w:rsid w:val="00C006A3"/>
    <w:rsid w:val="00C268D3"/>
    <w:rsid w:val="00CF79C9"/>
    <w:rsid w:val="00E57746"/>
    <w:rsid w:val="00E75770"/>
    <w:rsid w:val="00ED3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E9644-1C90-4E47-9709-0FC04EBA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pacing w:val="0"/>
      <w:sz w:val="22"/>
      <w:szCs w:val="22"/>
    </w:rPr>
  </w:style>
  <w:style w:type="character" w:customStyle="1" w:styleId="Bodytext">
    <w:name w:val="Body text_"/>
    <w:basedOn w:val="a0"/>
    <w:link w:val="1"/>
    <w:rPr>
      <w:rFonts w:ascii="Times New Roman" w:eastAsia="Times New Roman" w:hAnsi="Times New Roman" w:cs="Times New Roman"/>
      <w:b w:val="0"/>
      <w:bCs w:val="0"/>
      <w:i w:val="0"/>
      <w:iCs w:val="0"/>
      <w:smallCaps w:val="0"/>
      <w:strike w:val="0"/>
      <w:spacing w:val="0"/>
      <w:sz w:val="22"/>
      <w:szCs w:val="22"/>
    </w:rPr>
  </w:style>
  <w:style w:type="character" w:customStyle="1" w:styleId="Heading22">
    <w:name w:val="Heading #2 (2)_"/>
    <w:basedOn w:val="a0"/>
    <w:link w:val="Heading220"/>
    <w:rPr>
      <w:rFonts w:ascii="Times New Roman" w:eastAsia="Times New Roman" w:hAnsi="Times New Roman" w:cs="Times New Roman"/>
      <w:b w:val="0"/>
      <w:bCs w:val="0"/>
      <w:i w:val="0"/>
      <w:iCs w:val="0"/>
      <w:smallCaps w:val="0"/>
      <w:strike w:val="0"/>
      <w:spacing w:val="0"/>
      <w:sz w:val="22"/>
      <w:szCs w:val="22"/>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11pt">
    <w:name w:val="Header or footer + 11 pt"/>
    <w:basedOn w:val="Headerorfooter"/>
    <w:rPr>
      <w:rFonts w:ascii="Times New Roman" w:eastAsia="Times New Roman" w:hAnsi="Times New Roman" w:cs="Times New Roman"/>
      <w:b w:val="0"/>
      <w:bCs w:val="0"/>
      <w:i w:val="0"/>
      <w:iCs w:val="0"/>
      <w:smallCaps w:val="0"/>
      <w:strike w:val="0"/>
      <w:spacing w:val="0"/>
      <w:sz w:val="22"/>
      <w:szCs w:val="22"/>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pacing w:val="0"/>
      <w:sz w:val="19"/>
      <w:szCs w:val="19"/>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2"/>
      <w:szCs w:val="22"/>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pacing w:val="0"/>
      <w:sz w:val="18"/>
      <w:szCs w:val="18"/>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20"/>
      <w:sz w:val="27"/>
      <w:szCs w:val="27"/>
      <w:lang w:val="en-US"/>
    </w:rPr>
  </w:style>
  <w:style w:type="character" w:customStyle="1" w:styleId="Heading1Spacing3pt">
    <w:name w:val="Heading #1 + Spacing 3 pt"/>
    <w:basedOn w:val="Heading1"/>
    <w:rPr>
      <w:rFonts w:ascii="Times New Roman" w:eastAsia="Times New Roman" w:hAnsi="Times New Roman" w:cs="Times New Roman"/>
      <w:b w:val="0"/>
      <w:bCs w:val="0"/>
      <w:i w:val="0"/>
      <w:iCs w:val="0"/>
      <w:smallCaps w:val="0"/>
      <w:strike w:val="0"/>
      <w:spacing w:val="70"/>
      <w:sz w:val="27"/>
      <w:szCs w:val="27"/>
      <w:lang w:val="ru"/>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spacing w:val="-20"/>
      <w:sz w:val="22"/>
      <w:szCs w:val="22"/>
      <w:lang w:val="en-US"/>
    </w:rPr>
  </w:style>
  <w:style w:type="character" w:customStyle="1" w:styleId="Bodytext135ptItalicSpacing1pt">
    <w:name w:val="Body text + 13;5 pt;Italic;Spacing 1 pt"/>
    <w:basedOn w:val="Bodytext"/>
    <w:rPr>
      <w:rFonts w:ascii="Times New Roman" w:eastAsia="Times New Roman" w:hAnsi="Times New Roman" w:cs="Times New Roman"/>
      <w:b w:val="0"/>
      <w:bCs w:val="0"/>
      <w:i/>
      <w:iCs/>
      <w:smallCaps w:val="0"/>
      <w:strike w:val="0"/>
      <w:spacing w:val="20"/>
      <w:sz w:val="27"/>
      <w:szCs w:val="27"/>
    </w:rPr>
  </w:style>
  <w:style w:type="character" w:customStyle="1" w:styleId="Tablecaption2">
    <w:name w:val="Table caption (2)_"/>
    <w:basedOn w:val="a0"/>
    <w:link w:val="Tablecaption20"/>
    <w:rPr>
      <w:rFonts w:ascii="Times New Roman" w:eastAsia="Times New Roman" w:hAnsi="Times New Roman" w:cs="Times New Roman"/>
      <w:b w:val="0"/>
      <w:bCs w:val="0"/>
      <w:i w:val="0"/>
      <w:iCs w:val="0"/>
      <w:smallCaps w:val="0"/>
      <w:strike w:val="0"/>
      <w:spacing w:val="0"/>
      <w:sz w:val="22"/>
      <w:szCs w:val="22"/>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2"/>
      <w:szCs w:val="22"/>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20"/>
      <w:szCs w:val="20"/>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2"/>
      <w:szCs w:val="22"/>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2"/>
      <w:szCs w:val="22"/>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22"/>
      <w:szCs w:val="22"/>
    </w:rPr>
  </w:style>
  <w:style w:type="character" w:customStyle="1" w:styleId="Bodytext6">
    <w:name w:val="Body text (6)_"/>
    <w:basedOn w:val="a0"/>
    <w:link w:val="Bodytext60"/>
    <w:rPr>
      <w:rFonts w:ascii="Times New Roman" w:eastAsia="Times New Roman" w:hAnsi="Times New Roman" w:cs="Times New Roman"/>
      <w:b w:val="0"/>
      <w:bCs w:val="0"/>
      <w:i w:val="0"/>
      <w:iCs w:val="0"/>
      <w:smallCaps w:val="0"/>
      <w:strike w:val="0"/>
      <w:spacing w:val="0"/>
      <w:sz w:val="22"/>
      <w:szCs w:val="22"/>
    </w:rPr>
  </w:style>
  <w:style w:type="character" w:customStyle="1" w:styleId="Bodytext6NotItalic">
    <w:name w:val="Body text (6) + Not Italic"/>
    <w:basedOn w:val="Bodytext6"/>
    <w:rPr>
      <w:rFonts w:ascii="Times New Roman" w:eastAsia="Times New Roman" w:hAnsi="Times New Roman" w:cs="Times New Roman"/>
      <w:b w:val="0"/>
      <w:bCs w:val="0"/>
      <w:i/>
      <w:iCs/>
      <w:smallCaps w:val="0"/>
      <w:strike w:val="0"/>
      <w:spacing w:val="0"/>
      <w:sz w:val="22"/>
      <w:szCs w:val="22"/>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2"/>
      <w:szCs w:val="22"/>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pacing w:val="0"/>
      <w:sz w:val="15"/>
      <w:szCs w:val="15"/>
    </w:rPr>
  </w:style>
  <w:style w:type="character" w:customStyle="1" w:styleId="Tablecaption3">
    <w:name w:val="Table caption (3)_"/>
    <w:basedOn w:val="a0"/>
    <w:link w:val="Tablecaption30"/>
    <w:rPr>
      <w:rFonts w:ascii="Times New Roman" w:eastAsia="Times New Roman" w:hAnsi="Times New Roman" w:cs="Times New Roman"/>
      <w:b w:val="0"/>
      <w:bCs w:val="0"/>
      <w:i w:val="0"/>
      <w:iCs w:val="0"/>
      <w:smallCaps w:val="0"/>
      <w:strike w:val="0"/>
      <w:spacing w:val="0"/>
      <w:sz w:val="19"/>
      <w:szCs w:val="19"/>
    </w:rPr>
  </w:style>
  <w:style w:type="character" w:customStyle="1" w:styleId="Tablecaption3Bold">
    <w:name w:val="Table caption (3) + Bold"/>
    <w:basedOn w:val="Tablecaption3"/>
    <w:rPr>
      <w:rFonts w:ascii="Times New Roman" w:eastAsia="Times New Roman" w:hAnsi="Times New Roman" w:cs="Times New Roman"/>
      <w:b/>
      <w:bCs/>
      <w:i w:val="0"/>
      <w:iCs w:val="0"/>
      <w:smallCaps w:val="0"/>
      <w:strike w:val="0"/>
      <w:spacing w:val="0"/>
      <w:sz w:val="19"/>
      <w:szCs w:val="19"/>
    </w:rPr>
  </w:style>
  <w:style w:type="paragraph" w:customStyle="1" w:styleId="Heading20">
    <w:name w:val="Heading #2"/>
    <w:basedOn w:val="a"/>
    <w:link w:val="Heading2"/>
    <w:pPr>
      <w:shd w:val="clear" w:color="auto" w:fill="FFFFFF"/>
      <w:spacing w:after="540" w:line="557" w:lineRule="exact"/>
      <w:jc w:val="center"/>
      <w:outlineLvl w:val="1"/>
    </w:pPr>
    <w:rPr>
      <w:rFonts w:ascii="Times New Roman" w:eastAsia="Times New Roman" w:hAnsi="Times New Roman" w:cs="Times New Roman"/>
      <w:b/>
      <w:bCs/>
      <w:sz w:val="22"/>
      <w:szCs w:val="22"/>
    </w:rPr>
  </w:style>
  <w:style w:type="paragraph" w:customStyle="1" w:styleId="1">
    <w:name w:val="Основной текст1"/>
    <w:basedOn w:val="a"/>
    <w:link w:val="Bodytext"/>
    <w:pPr>
      <w:shd w:val="clear" w:color="auto" w:fill="FFFFFF"/>
      <w:spacing w:before="1440" w:line="278" w:lineRule="exact"/>
      <w:ind w:hanging="540"/>
      <w:jc w:val="both"/>
    </w:pPr>
    <w:rPr>
      <w:rFonts w:ascii="Times New Roman" w:eastAsia="Times New Roman" w:hAnsi="Times New Roman" w:cs="Times New Roman"/>
      <w:sz w:val="22"/>
      <w:szCs w:val="22"/>
    </w:rPr>
  </w:style>
  <w:style w:type="paragraph" w:customStyle="1" w:styleId="Heading220">
    <w:name w:val="Heading #2 (2)"/>
    <w:basedOn w:val="a"/>
    <w:link w:val="Heading22"/>
    <w:pPr>
      <w:shd w:val="clear" w:color="auto" w:fill="FFFFFF"/>
      <w:spacing w:after="1440" w:line="0" w:lineRule="atLeast"/>
      <w:jc w:val="both"/>
      <w:outlineLvl w:val="1"/>
    </w:pPr>
    <w:rPr>
      <w:rFonts w:ascii="Times New Roman" w:eastAsia="Times New Roman" w:hAnsi="Times New Roman" w:cs="Times New Roman"/>
      <w:sz w:val="22"/>
      <w:szCs w:val="22"/>
    </w:rPr>
  </w:style>
  <w:style w:type="paragraph" w:customStyle="1" w:styleId="Headerorfooter0">
    <w:name w:val="Header or footer"/>
    <w:basedOn w:val="a"/>
    <w:link w:val="Headerorfooter"/>
    <w:pPr>
      <w:shd w:val="clear" w:color="auto" w:fill="FFFFFF"/>
    </w:pPr>
    <w:rPr>
      <w:rFonts w:ascii="Times New Roman" w:eastAsia="Times New Roman" w:hAnsi="Times New Roman" w:cs="Times New Roman"/>
      <w:sz w:val="20"/>
      <w:szCs w:val="20"/>
    </w:rPr>
  </w:style>
  <w:style w:type="paragraph" w:customStyle="1" w:styleId="Bodytext20">
    <w:name w:val="Body text (2)"/>
    <w:basedOn w:val="a"/>
    <w:link w:val="Bodytext2"/>
    <w:pPr>
      <w:shd w:val="clear" w:color="auto" w:fill="FFFFFF"/>
      <w:spacing w:after="840" w:line="230" w:lineRule="exact"/>
      <w:jc w:val="right"/>
    </w:pPr>
    <w:rPr>
      <w:rFonts w:ascii="Times New Roman" w:eastAsia="Times New Roman" w:hAnsi="Times New Roman" w:cs="Times New Roman"/>
      <w:sz w:val="19"/>
      <w:szCs w:val="19"/>
    </w:rPr>
  </w:style>
  <w:style w:type="paragraph" w:customStyle="1" w:styleId="Bodytext30">
    <w:name w:val="Body text (3)"/>
    <w:basedOn w:val="a"/>
    <w:link w:val="Bodytext3"/>
    <w:pPr>
      <w:shd w:val="clear" w:color="auto" w:fill="FFFFFF"/>
      <w:spacing w:before="60" w:after="480" w:line="0" w:lineRule="atLeast"/>
    </w:pPr>
    <w:rPr>
      <w:rFonts w:ascii="Times New Roman" w:eastAsia="Times New Roman" w:hAnsi="Times New Roman" w:cs="Times New Roman"/>
      <w:sz w:val="18"/>
      <w:szCs w:val="18"/>
    </w:rPr>
  </w:style>
  <w:style w:type="paragraph" w:customStyle="1" w:styleId="Heading10">
    <w:name w:val="Heading #1"/>
    <w:basedOn w:val="a"/>
    <w:link w:val="Heading1"/>
    <w:pPr>
      <w:shd w:val="clear" w:color="auto" w:fill="FFFFFF"/>
      <w:spacing w:before="60" w:after="540" w:line="0" w:lineRule="atLeast"/>
      <w:outlineLvl w:val="0"/>
    </w:pPr>
    <w:rPr>
      <w:rFonts w:ascii="Times New Roman" w:eastAsia="Times New Roman" w:hAnsi="Times New Roman" w:cs="Times New Roman"/>
      <w:i/>
      <w:iCs/>
      <w:spacing w:val="20"/>
      <w:sz w:val="27"/>
      <w:szCs w:val="27"/>
      <w:lang w:val="en-US"/>
    </w:rPr>
  </w:style>
  <w:style w:type="paragraph" w:customStyle="1" w:styleId="Tablecaption20">
    <w:name w:val="Table caption (2)"/>
    <w:basedOn w:val="a"/>
    <w:link w:val="Tablecaption2"/>
    <w:pPr>
      <w:shd w:val="clear" w:color="auto" w:fill="FFFFFF"/>
      <w:spacing w:line="0" w:lineRule="atLeast"/>
    </w:pPr>
    <w:rPr>
      <w:rFonts w:ascii="Times New Roman" w:eastAsia="Times New Roman" w:hAnsi="Times New Roman" w:cs="Times New Roman"/>
      <w:sz w:val="22"/>
      <w:szCs w:val="22"/>
    </w:rPr>
  </w:style>
  <w:style w:type="paragraph" w:customStyle="1" w:styleId="Bodytext40">
    <w:name w:val="Body text (4)"/>
    <w:basedOn w:val="a"/>
    <w:link w:val="Bodytext4"/>
    <w:pPr>
      <w:shd w:val="clear" w:color="auto" w:fill="FFFFFF"/>
      <w:spacing w:line="0" w:lineRule="atLeast"/>
    </w:pPr>
    <w:rPr>
      <w:rFonts w:ascii="Times New Roman" w:eastAsia="Times New Roman" w:hAnsi="Times New Roman" w:cs="Times New Roman"/>
      <w:b/>
      <w:bCs/>
      <w:sz w:val="22"/>
      <w:szCs w:val="22"/>
    </w:rPr>
  </w:style>
  <w:style w:type="paragraph" w:customStyle="1" w:styleId="Bodytext50">
    <w:name w:val="Body text (5)"/>
    <w:basedOn w:val="a"/>
    <w:link w:val="Bodytext5"/>
    <w:pPr>
      <w:shd w:val="clear" w:color="auto" w:fill="FFFFFF"/>
      <w:spacing w:line="0" w:lineRule="atLeast"/>
    </w:pPr>
    <w:rPr>
      <w:rFonts w:ascii="Times New Roman" w:eastAsia="Times New Roman" w:hAnsi="Times New Roman" w:cs="Times New Roman"/>
      <w:sz w:val="20"/>
      <w:szCs w:val="20"/>
    </w:rPr>
  </w:style>
  <w:style w:type="paragraph" w:customStyle="1" w:styleId="Bodytext60">
    <w:name w:val="Body text (6)"/>
    <w:basedOn w:val="a"/>
    <w:link w:val="Bodytext6"/>
    <w:pPr>
      <w:shd w:val="clear" w:color="auto" w:fill="FFFFFF"/>
      <w:spacing w:line="264" w:lineRule="exact"/>
    </w:pPr>
    <w:rPr>
      <w:rFonts w:ascii="Times New Roman" w:eastAsia="Times New Roman" w:hAnsi="Times New Roman" w:cs="Times New Roman"/>
      <w:i/>
      <w:iCs/>
      <w:sz w:val="22"/>
      <w:szCs w:val="22"/>
    </w:rPr>
  </w:style>
  <w:style w:type="paragraph" w:customStyle="1" w:styleId="Tablecaption0">
    <w:name w:val="Table caption"/>
    <w:basedOn w:val="a"/>
    <w:link w:val="Tablecaption"/>
    <w:pPr>
      <w:shd w:val="clear" w:color="auto" w:fill="FFFFFF"/>
      <w:spacing w:line="0" w:lineRule="atLeast"/>
    </w:pPr>
    <w:rPr>
      <w:rFonts w:ascii="Times New Roman" w:eastAsia="Times New Roman" w:hAnsi="Times New Roman" w:cs="Times New Roman"/>
      <w:sz w:val="15"/>
      <w:szCs w:val="15"/>
    </w:rPr>
  </w:style>
  <w:style w:type="paragraph" w:customStyle="1" w:styleId="Tablecaption30">
    <w:name w:val="Table caption (3)"/>
    <w:basedOn w:val="a"/>
    <w:link w:val="Tablecaption3"/>
    <w:pPr>
      <w:shd w:val="clear" w:color="auto" w:fill="FFFFFF"/>
      <w:spacing w:line="0" w:lineRule="atLeast"/>
    </w:pPr>
    <w:rPr>
      <w:rFonts w:ascii="Times New Roman" w:eastAsia="Times New Roman" w:hAnsi="Times New Roman" w:cs="Times New Roman"/>
      <w:sz w:val="19"/>
      <w:szCs w:val="19"/>
    </w:rPr>
  </w:style>
  <w:style w:type="paragraph" w:styleId="a4">
    <w:name w:val="Balloon Text"/>
    <w:basedOn w:val="a"/>
    <w:link w:val="a5"/>
    <w:uiPriority w:val="99"/>
    <w:semiHidden/>
    <w:unhideWhenUsed/>
    <w:rsid w:val="00ED3919"/>
    <w:rPr>
      <w:rFonts w:ascii="Tahoma" w:hAnsi="Tahoma" w:cs="Tahoma"/>
      <w:sz w:val="16"/>
      <w:szCs w:val="16"/>
    </w:rPr>
  </w:style>
  <w:style w:type="character" w:customStyle="1" w:styleId="a5">
    <w:name w:val="Текст выноски Знак"/>
    <w:basedOn w:val="a0"/>
    <w:link w:val="a4"/>
    <w:uiPriority w:val="99"/>
    <w:semiHidden/>
    <w:rsid w:val="00ED391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1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A1790-ACD2-4876-853F-70907C45C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5013</Words>
  <Characters>28575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Гордеев</dc:creator>
  <cp:lastModifiedBy>User</cp:lastModifiedBy>
  <cp:revision>4</cp:revision>
  <cp:lastPrinted>2017-08-23T11:58:00Z</cp:lastPrinted>
  <dcterms:created xsi:type="dcterms:W3CDTF">2017-08-28T08:24:00Z</dcterms:created>
  <dcterms:modified xsi:type="dcterms:W3CDTF">2017-08-28T08:27:00Z</dcterms:modified>
</cp:coreProperties>
</file>